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2" w:type="dxa"/>
        <w:tblLayout w:type="fixed"/>
        <w:tblCellMar>
          <w:left w:w="0" w:type="dxa"/>
          <w:right w:w="0" w:type="dxa"/>
        </w:tblCellMar>
        <w:tblLook w:val="0000" w:firstRow="0" w:lastRow="0" w:firstColumn="0" w:lastColumn="0" w:noHBand="0" w:noVBand="0"/>
      </w:tblPr>
      <w:tblGrid>
        <w:gridCol w:w="4896"/>
        <w:gridCol w:w="65"/>
        <w:gridCol w:w="4832"/>
      </w:tblGrid>
      <w:tr w:rsidR="00441635" w:rsidTr="00853CA9">
        <w:trPr>
          <w:cantSplit/>
          <w:trHeight w:val="282"/>
        </w:trPr>
        <w:tc>
          <w:tcPr>
            <w:tcW w:w="4961" w:type="dxa"/>
            <w:gridSpan w:val="2"/>
            <w:tcBorders>
              <w:bottom w:val="single" w:sz="6" w:space="0" w:color="auto"/>
            </w:tcBorders>
          </w:tcPr>
          <w:p w:rsidR="00441635" w:rsidRDefault="00441635">
            <w:pPr>
              <w:pStyle w:val="CaptionheaderTN2"/>
              <w:rPr>
                <w:lang w:val="en-GB"/>
              </w:rPr>
            </w:pPr>
            <w:r>
              <w:rPr>
                <w:lang w:val="en-GB"/>
              </w:rPr>
              <w:t xml:space="preserve">Møte </w:t>
            </w:r>
            <w:r w:rsidR="00441B44">
              <w:rPr>
                <w:lang w:val="en-GB"/>
              </w:rPr>
              <w:t>nr.</w:t>
            </w:r>
          </w:p>
          <w:p w:rsidR="00A24A4B" w:rsidRDefault="00BB1B13" w:rsidP="00853CA9">
            <w:pPr>
              <w:pStyle w:val="FillinginheaderTN2"/>
              <w:tabs>
                <w:tab w:val="left" w:pos="780"/>
              </w:tabs>
              <w:spacing w:after="0"/>
            </w:pPr>
            <w:bookmarkStart w:id="0" w:name="MøteNr"/>
            <w:bookmarkEnd w:id="0"/>
            <w:r>
              <w:t>07</w:t>
            </w:r>
            <w:r w:rsidR="00853CA9">
              <w:t>/2017</w:t>
            </w:r>
          </w:p>
        </w:tc>
        <w:tc>
          <w:tcPr>
            <w:tcW w:w="4832" w:type="dxa"/>
            <w:tcBorders>
              <w:bottom w:val="single" w:sz="6" w:space="0" w:color="auto"/>
            </w:tcBorders>
          </w:tcPr>
          <w:p w:rsidR="00441635" w:rsidRDefault="00441635" w:rsidP="000F15E1">
            <w:pPr>
              <w:pStyle w:val="CaptionheaderTN2"/>
            </w:pPr>
          </w:p>
        </w:tc>
      </w:tr>
      <w:tr w:rsidR="00853CA9" w:rsidTr="00853CA9">
        <w:trPr>
          <w:cantSplit/>
          <w:trHeight w:val="276"/>
        </w:trPr>
        <w:tc>
          <w:tcPr>
            <w:tcW w:w="9793" w:type="dxa"/>
            <w:gridSpan w:val="3"/>
            <w:tcBorders>
              <w:top w:val="single" w:sz="6" w:space="0" w:color="auto"/>
            </w:tcBorders>
          </w:tcPr>
          <w:p w:rsidR="00853CA9" w:rsidRDefault="00853CA9" w:rsidP="00853CA9">
            <w:pPr>
              <w:pStyle w:val="CaptionheaderTN2"/>
            </w:pPr>
            <w:r>
              <w:t>Emne:</w:t>
            </w:r>
            <w:bookmarkStart w:id="1" w:name="Emne"/>
            <w:bookmarkEnd w:id="1"/>
          </w:p>
        </w:tc>
      </w:tr>
      <w:tr w:rsidR="00853CA9" w:rsidTr="00853CA9">
        <w:trPr>
          <w:cantSplit/>
          <w:trHeight w:val="276"/>
        </w:trPr>
        <w:tc>
          <w:tcPr>
            <w:tcW w:w="4961" w:type="dxa"/>
            <w:gridSpan w:val="2"/>
            <w:tcBorders>
              <w:bottom w:val="single" w:sz="6" w:space="0" w:color="auto"/>
            </w:tcBorders>
          </w:tcPr>
          <w:p w:rsidR="00853CA9" w:rsidRDefault="00853CA9" w:rsidP="00853CA9">
            <w:r>
              <w:t>Styremøte</w:t>
            </w:r>
          </w:p>
        </w:tc>
        <w:tc>
          <w:tcPr>
            <w:tcW w:w="4832" w:type="dxa"/>
            <w:tcBorders>
              <w:bottom w:val="single" w:sz="6" w:space="0" w:color="auto"/>
            </w:tcBorders>
          </w:tcPr>
          <w:p w:rsidR="00853CA9" w:rsidRDefault="00853CA9" w:rsidP="00853CA9"/>
        </w:tc>
      </w:tr>
      <w:tr w:rsidR="00853CA9" w:rsidTr="00853CA9">
        <w:trPr>
          <w:cantSplit/>
          <w:trHeight w:val="65"/>
        </w:trPr>
        <w:tc>
          <w:tcPr>
            <w:tcW w:w="4896" w:type="dxa"/>
            <w:tcBorders>
              <w:top w:val="single" w:sz="6" w:space="0" w:color="auto"/>
            </w:tcBorders>
          </w:tcPr>
          <w:p w:rsidR="00853CA9" w:rsidRDefault="00853CA9" w:rsidP="00853CA9">
            <w:pPr>
              <w:pStyle w:val="CaptionheaderTN2"/>
            </w:pPr>
            <w:r>
              <w:t>Møtetidspunkt:</w:t>
            </w:r>
            <w:bookmarkStart w:id="2" w:name="Møtetidspunkt"/>
            <w:bookmarkEnd w:id="2"/>
          </w:p>
        </w:tc>
        <w:tc>
          <w:tcPr>
            <w:tcW w:w="4897" w:type="dxa"/>
            <w:gridSpan w:val="2"/>
            <w:tcBorders>
              <w:top w:val="single" w:sz="6" w:space="0" w:color="auto"/>
            </w:tcBorders>
          </w:tcPr>
          <w:p w:rsidR="00853CA9" w:rsidRPr="008F1756" w:rsidRDefault="00853CA9" w:rsidP="00853CA9">
            <w:pPr>
              <w:pStyle w:val="CaptionheaderTN2"/>
            </w:pPr>
            <w:r w:rsidRPr="008F1756">
              <w:t>Møtested :</w:t>
            </w:r>
            <w:bookmarkStart w:id="3" w:name="Møtested"/>
            <w:bookmarkEnd w:id="3"/>
          </w:p>
        </w:tc>
      </w:tr>
      <w:tr w:rsidR="00853CA9" w:rsidTr="00853CA9">
        <w:trPr>
          <w:cantSplit/>
          <w:trHeight w:val="80"/>
        </w:trPr>
        <w:tc>
          <w:tcPr>
            <w:tcW w:w="4896" w:type="dxa"/>
            <w:tcBorders>
              <w:bottom w:val="single" w:sz="6" w:space="0" w:color="auto"/>
            </w:tcBorders>
          </w:tcPr>
          <w:p w:rsidR="00C565FE" w:rsidRDefault="00BB1B13" w:rsidP="00AB15B1">
            <w:r>
              <w:t>24.10</w:t>
            </w:r>
            <w:r w:rsidR="00853CA9">
              <w:t xml:space="preserve">.2017 </w:t>
            </w:r>
            <w:r w:rsidR="00C565FE">
              <w:tab/>
              <w:t>kl. 18:00</w:t>
            </w:r>
          </w:p>
        </w:tc>
        <w:tc>
          <w:tcPr>
            <w:tcW w:w="4897" w:type="dxa"/>
            <w:gridSpan w:val="2"/>
            <w:tcBorders>
              <w:bottom w:val="single" w:sz="6" w:space="0" w:color="auto"/>
            </w:tcBorders>
          </w:tcPr>
          <w:p w:rsidR="00C565FE" w:rsidRDefault="00C565FE" w:rsidP="00853CA9">
            <w:r>
              <w:t>Neskollen skole</w:t>
            </w:r>
          </w:p>
        </w:tc>
      </w:tr>
      <w:tr w:rsidR="00853CA9" w:rsidTr="00D63E6C">
        <w:trPr>
          <w:cantSplit/>
          <w:trHeight w:val="117"/>
        </w:trPr>
        <w:tc>
          <w:tcPr>
            <w:tcW w:w="4896" w:type="dxa"/>
            <w:tcBorders>
              <w:top w:val="single" w:sz="6" w:space="0" w:color="auto"/>
            </w:tcBorders>
          </w:tcPr>
          <w:p w:rsidR="00853CA9" w:rsidRPr="004309B1" w:rsidRDefault="00853CA9" w:rsidP="00D63E6C">
            <w:pPr>
              <w:pStyle w:val="CaptionheaderTN2"/>
            </w:pPr>
            <w:r w:rsidRPr="004309B1">
              <w:t>Kopi til:</w:t>
            </w:r>
            <w:bookmarkStart w:id="4" w:name="Arkivnr"/>
            <w:bookmarkEnd w:id="4"/>
          </w:p>
        </w:tc>
        <w:tc>
          <w:tcPr>
            <w:tcW w:w="4897" w:type="dxa"/>
            <w:gridSpan w:val="2"/>
            <w:tcBorders>
              <w:top w:val="single" w:sz="6" w:space="0" w:color="auto"/>
            </w:tcBorders>
          </w:tcPr>
          <w:p w:rsidR="00853CA9" w:rsidRDefault="00853CA9" w:rsidP="00D63E6C">
            <w:pPr>
              <w:pStyle w:val="CaptionheaderTN2"/>
            </w:pPr>
            <w:r>
              <w:t>Referent:</w:t>
            </w:r>
            <w:bookmarkStart w:id="5" w:name="Referent"/>
            <w:bookmarkEnd w:id="5"/>
          </w:p>
        </w:tc>
      </w:tr>
      <w:tr w:rsidR="00853CA9" w:rsidTr="00D63E6C">
        <w:trPr>
          <w:cantSplit/>
          <w:trHeight w:val="265"/>
        </w:trPr>
        <w:tc>
          <w:tcPr>
            <w:tcW w:w="4896" w:type="dxa"/>
          </w:tcPr>
          <w:p w:rsidR="00853CA9" w:rsidRPr="004309B1" w:rsidRDefault="00853CA9" w:rsidP="00853CA9">
            <w:r>
              <w:t>Styret</w:t>
            </w:r>
          </w:p>
        </w:tc>
        <w:tc>
          <w:tcPr>
            <w:tcW w:w="4897" w:type="dxa"/>
            <w:gridSpan w:val="2"/>
          </w:tcPr>
          <w:p w:rsidR="00853CA9" w:rsidRPr="004309B1" w:rsidRDefault="00BB1B13" w:rsidP="00853CA9">
            <w:r>
              <w:t>Jostein</w:t>
            </w:r>
          </w:p>
        </w:tc>
      </w:tr>
      <w:tr w:rsidR="00D63E6C" w:rsidTr="00D63E6C">
        <w:trPr>
          <w:cantSplit/>
          <w:trHeight w:val="276"/>
        </w:trPr>
        <w:tc>
          <w:tcPr>
            <w:tcW w:w="9793" w:type="dxa"/>
            <w:gridSpan w:val="3"/>
            <w:tcBorders>
              <w:top w:val="single" w:sz="6" w:space="0" w:color="auto"/>
            </w:tcBorders>
          </w:tcPr>
          <w:p w:rsidR="00D63E6C" w:rsidRDefault="00D63E6C" w:rsidP="000444C7">
            <w:pPr>
              <w:pStyle w:val="CaptionheaderTN2"/>
            </w:pPr>
            <w:r>
              <w:t>Møtedeltakere:</w:t>
            </w:r>
          </w:p>
        </w:tc>
      </w:tr>
      <w:tr w:rsidR="00D63E6C" w:rsidTr="00D63E6C">
        <w:trPr>
          <w:cantSplit/>
          <w:trHeight w:val="276"/>
        </w:trPr>
        <w:tc>
          <w:tcPr>
            <w:tcW w:w="9793" w:type="dxa"/>
            <w:gridSpan w:val="3"/>
          </w:tcPr>
          <w:p w:rsidR="00D63E6C" w:rsidRDefault="005813AF" w:rsidP="000444C7">
            <w:r>
              <w:t xml:space="preserve">Per, </w:t>
            </w:r>
            <w:r w:rsidR="00C23733">
              <w:t xml:space="preserve">Børge, </w:t>
            </w:r>
            <w:r>
              <w:t xml:space="preserve">Irene, Cordola, </w:t>
            </w:r>
            <w:r w:rsidR="00C23733">
              <w:t>Knut Arne</w:t>
            </w:r>
            <w:r w:rsidR="00BB1B13">
              <w:t xml:space="preserve">, Sjur, Magne </w:t>
            </w:r>
            <w:r>
              <w:t xml:space="preserve">og </w:t>
            </w:r>
            <w:r w:rsidR="00BB1B13">
              <w:t>Jostein</w:t>
            </w:r>
            <w:r w:rsidR="00C23733">
              <w:t xml:space="preserve">. </w:t>
            </w:r>
          </w:p>
        </w:tc>
      </w:tr>
      <w:tr w:rsidR="00C565FE" w:rsidTr="00D63E6C">
        <w:trPr>
          <w:cantSplit/>
          <w:trHeight w:val="276"/>
        </w:trPr>
        <w:tc>
          <w:tcPr>
            <w:tcW w:w="9793" w:type="dxa"/>
            <w:gridSpan w:val="3"/>
          </w:tcPr>
          <w:p w:rsidR="00C565FE" w:rsidRDefault="00C565FE" w:rsidP="005813AF"/>
        </w:tc>
      </w:tr>
    </w:tbl>
    <w:p w:rsidR="00D63E6C" w:rsidRDefault="00D63E6C"/>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7"/>
        <w:gridCol w:w="7691"/>
        <w:gridCol w:w="1131"/>
        <w:gridCol w:w="896"/>
      </w:tblGrid>
      <w:tr w:rsidR="00441635" w:rsidTr="002500A0">
        <w:trPr>
          <w:cantSplit/>
          <w:tblHeader/>
        </w:trPr>
        <w:tc>
          <w:tcPr>
            <w:tcW w:w="0" w:type="auto"/>
            <w:tcBorders>
              <w:bottom w:val="single" w:sz="4" w:space="0" w:color="auto"/>
            </w:tcBorders>
          </w:tcPr>
          <w:p w:rsidR="00441635" w:rsidRDefault="00441635">
            <w:pPr>
              <w:pStyle w:val="Overskrift2"/>
              <w:spacing w:before="0"/>
              <w:jc w:val="center"/>
              <w:rPr>
                <w:rFonts w:ascii="Times New Roman" w:hAnsi="Times New Roman"/>
              </w:rPr>
            </w:pPr>
            <w:r>
              <w:rPr>
                <w:rFonts w:ascii="Times New Roman" w:hAnsi="Times New Roman"/>
              </w:rPr>
              <w:t>Sak nr.</w:t>
            </w:r>
          </w:p>
        </w:tc>
        <w:tc>
          <w:tcPr>
            <w:tcW w:w="7691" w:type="dxa"/>
            <w:tcBorders>
              <w:bottom w:val="single" w:sz="4" w:space="0" w:color="auto"/>
            </w:tcBorders>
          </w:tcPr>
          <w:p w:rsidR="00441635" w:rsidRDefault="00441635">
            <w:pPr>
              <w:rPr>
                <w:b/>
              </w:rPr>
            </w:pPr>
            <w:r>
              <w:rPr>
                <w:b/>
              </w:rPr>
              <w:t>Notat</w:t>
            </w:r>
          </w:p>
        </w:tc>
        <w:tc>
          <w:tcPr>
            <w:tcW w:w="1131" w:type="dxa"/>
            <w:tcBorders>
              <w:bottom w:val="single" w:sz="4" w:space="0" w:color="auto"/>
            </w:tcBorders>
          </w:tcPr>
          <w:p w:rsidR="00441635" w:rsidRDefault="00441635">
            <w:pPr>
              <w:rPr>
                <w:b/>
              </w:rPr>
            </w:pPr>
            <w:r>
              <w:rPr>
                <w:b/>
              </w:rPr>
              <w:t>Ansvar</w:t>
            </w:r>
          </w:p>
        </w:tc>
        <w:tc>
          <w:tcPr>
            <w:tcW w:w="896" w:type="dxa"/>
          </w:tcPr>
          <w:p w:rsidR="00441635" w:rsidRDefault="00441635" w:rsidP="00C90F72">
            <w:pPr>
              <w:jc w:val="center"/>
              <w:rPr>
                <w:b/>
              </w:rPr>
            </w:pPr>
            <w:r>
              <w:rPr>
                <w:b/>
              </w:rPr>
              <w:t>Frist</w:t>
            </w:r>
          </w:p>
        </w:tc>
      </w:tr>
      <w:tr w:rsidR="003E0557" w:rsidRPr="00FE6B1F" w:rsidTr="002500A0">
        <w:trPr>
          <w:cantSplit/>
          <w:tblHeader/>
        </w:trPr>
        <w:tc>
          <w:tcPr>
            <w:tcW w:w="0" w:type="auto"/>
            <w:tcBorders>
              <w:left w:val="nil"/>
              <w:bottom w:val="single" w:sz="4" w:space="0" w:color="auto"/>
              <w:right w:val="nil"/>
            </w:tcBorders>
          </w:tcPr>
          <w:p w:rsidR="003E0557" w:rsidRPr="00FE6B1F" w:rsidRDefault="003E0557">
            <w:pPr>
              <w:jc w:val="center"/>
            </w:pPr>
          </w:p>
        </w:tc>
        <w:tc>
          <w:tcPr>
            <w:tcW w:w="7691" w:type="dxa"/>
            <w:tcBorders>
              <w:left w:val="nil"/>
              <w:bottom w:val="single" w:sz="4" w:space="0" w:color="auto"/>
              <w:right w:val="nil"/>
            </w:tcBorders>
          </w:tcPr>
          <w:p w:rsidR="003E0557" w:rsidRPr="00FE6B1F" w:rsidRDefault="003E0557" w:rsidP="00C565FE"/>
        </w:tc>
        <w:tc>
          <w:tcPr>
            <w:tcW w:w="1131" w:type="dxa"/>
            <w:tcBorders>
              <w:left w:val="nil"/>
              <w:bottom w:val="single" w:sz="4" w:space="0" w:color="auto"/>
              <w:right w:val="nil"/>
            </w:tcBorders>
          </w:tcPr>
          <w:p w:rsidR="003E0557" w:rsidRPr="00FE6B1F" w:rsidRDefault="003E0557"/>
        </w:tc>
        <w:tc>
          <w:tcPr>
            <w:tcW w:w="896" w:type="dxa"/>
            <w:tcBorders>
              <w:left w:val="nil"/>
              <w:bottom w:val="single" w:sz="4" w:space="0" w:color="auto"/>
            </w:tcBorders>
          </w:tcPr>
          <w:p w:rsidR="003E0557" w:rsidRPr="00FE6B1F" w:rsidRDefault="003E0557"/>
        </w:tc>
      </w:tr>
      <w:tr w:rsidR="00BB1B13" w:rsidRPr="00BB1B13" w:rsidTr="00306AD1">
        <w:trPr>
          <w:cantSplit/>
        </w:trPr>
        <w:tc>
          <w:tcPr>
            <w:tcW w:w="0" w:type="auto"/>
            <w:tcBorders>
              <w:bottom w:val="nil"/>
            </w:tcBorders>
          </w:tcPr>
          <w:p w:rsidR="00BB1B13" w:rsidRPr="00BB1B13" w:rsidRDefault="00BB1B13" w:rsidP="00BB1B13">
            <w:pPr>
              <w:keepNext/>
              <w:jc w:val="center"/>
              <w:rPr>
                <w:b/>
              </w:rPr>
            </w:pPr>
          </w:p>
        </w:tc>
        <w:tc>
          <w:tcPr>
            <w:tcW w:w="7691" w:type="dxa"/>
            <w:tcBorders>
              <w:bottom w:val="nil"/>
            </w:tcBorders>
          </w:tcPr>
          <w:p w:rsidR="00BB1B13" w:rsidRPr="00BB1B13" w:rsidRDefault="00BB1B13" w:rsidP="00BB1B13">
            <w:pPr>
              <w:keepNext/>
              <w:rPr>
                <w:b/>
              </w:rPr>
            </w:pPr>
            <w:r>
              <w:rPr>
                <w:b/>
              </w:rPr>
              <w:t>Arrangementskomiteen</w:t>
            </w:r>
            <w:r w:rsidRPr="00BB1B13">
              <w:rPr>
                <w:b/>
              </w:rPr>
              <w:t>:</w:t>
            </w:r>
          </w:p>
        </w:tc>
        <w:tc>
          <w:tcPr>
            <w:tcW w:w="1131" w:type="dxa"/>
            <w:tcBorders>
              <w:bottom w:val="nil"/>
            </w:tcBorders>
          </w:tcPr>
          <w:p w:rsidR="00BB1B13" w:rsidRPr="00BB1B13" w:rsidRDefault="00BB1B13" w:rsidP="00BB1B13">
            <w:pPr>
              <w:keepNext/>
              <w:jc w:val="center"/>
              <w:rPr>
                <w:b/>
              </w:rPr>
            </w:pPr>
          </w:p>
        </w:tc>
        <w:tc>
          <w:tcPr>
            <w:tcW w:w="896" w:type="dxa"/>
            <w:tcBorders>
              <w:bottom w:val="nil"/>
            </w:tcBorders>
          </w:tcPr>
          <w:p w:rsidR="00BB1B13" w:rsidRPr="00BB1B13" w:rsidRDefault="00BB1B13" w:rsidP="00BB1B13">
            <w:pPr>
              <w:keepNext/>
              <w:jc w:val="center"/>
              <w:rPr>
                <w:b/>
              </w:rPr>
            </w:pPr>
          </w:p>
        </w:tc>
      </w:tr>
      <w:tr w:rsidR="00BB1B13" w:rsidRPr="00BB1B13" w:rsidTr="00306AD1">
        <w:trPr>
          <w:cantSplit/>
        </w:trPr>
        <w:tc>
          <w:tcPr>
            <w:tcW w:w="0" w:type="auto"/>
            <w:tcBorders>
              <w:top w:val="nil"/>
              <w:bottom w:val="single" w:sz="4" w:space="0" w:color="auto"/>
            </w:tcBorders>
          </w:tcPr>
          <w:p w:rsidR="00BB1B13" w:rsidRPr="00BB1B13" w:rsidRDefault="00BB1B13" w:rsidP="00BB1B13">
            <w:pPr>
              <w:jc w:val="center"/>
              <w:rPr>
                <w:b/>
              </w:rPr>
            </w:pPr>
          </w:p>
        </w:tc>
        <w:tc>
          <w:tcPr>
            <w:tcW w:w="7691" w:type="dxa"/>
            <w:tcBorders>
              <w:top w:val="nil"/>
              <w:bottom w:val="single" w:sz="4" w:space="0" w:color="auto"/>
            </w:tcBorders>
          </w:tcPr>
          <w:p w:rsidR="00BB1B13" w:rsidRDefault="00BB1B13" w:rsidP="00BB1B13">
            <w:r>
              <w:t>Leder i arrangementskomiteen, Hege Svebakken, ga status for komiteens arbeid og planer, samt tok opp flere forhold den sittende komiteen ønsket avklart opp mot velforeningens styre.</w:t>
            </w:r>
          </w:p>
          <w:p w:rsidR="00BB1B13" w:rsidRDefault="00BB1B13" w:rsidP="00BB1B13"/>
          <w:p w:rsidR="00BB1B13" w:rsidRDefault="00BB1B13" w:rsidP="00BB1B13">
            <w:r>
              <w:t xml:space="preserve">Nært forestående julegrantenning og enkelte praktikaliteter rundt dette var blant temaene, der </w:t>
            </w:r>
            <w:r w:rsidR="00094AB8">
              <w:t>Per og Sjur vil</w:t>
            </w:r>
            <w:r>
              <w:t xml:space="preserve"> bidra til å få et tre på plass</w:t>
            </w:r>
            <w:r w:rsidR="00094AB8">
              <w:t>, sammen med musikkanlegget.  Arrangementskomiteen var godt i gang med fremskaffelse av premier til utlodning, og de tradisjonelle faklene som selges før fakkeltoget settes fart er anskaffet.  Seremoniens musikalske innslag var også sikret, med kun et lite forbehold knyttet til vær og føreforhold.  Ellers var komiteen fortsatt på søk etter et par nisser til arrangementet.</w:t>
            </w:r>
          </w:p>
          <w:p w:rsidR="00BB1B13" w:rsidRDefault="00BB1B13" w:rsidP="00BB1B13"/>
          <w:p w:rsidR="00094AB8" w:rsidRDefault="00094AB8" w:rsidP="00BB1B13">
            <w:r>
              <w:t xml:space="preserve">Ut over dette ga styret sin tilslutning til at arrangementskomiteen forsøker å få til en juletrefest i begynnelsen av det nye året, og var også positive til komiteens ambisjoner om å få til en </w:t>
            </w:r>
            <w:r w:rsidR="00856790">
              <w:t>skidag med grilling av pølser med mer.</w:t>
            </w:r>
          </w:p>
          <w:p w:rsidR="00856790" w:rsidRDefault="00856790" w:rsidP="00BB1B13"/>
          <w:p w:rsidR="00856790" w:rsidRDefault="00856790" w:rsidP="00BB1B13">
            <w:r>
              <w:t>Arrangementskomiteens leder ytret et ønske om å slippe ivaretakelse av den kontantbeholdningen hun hadde arvet fra sine forgjengere, og ønsket å kunne ha en mer tidsriktig, og ikke minst en mer rasjonell håndtering av de nødvendige, økonomiske transaksjoner.  Følgelig ble det lovet å undersøke mulighetene for å bruke betalingsløsningen VIPPS tilknyttet arrangementskomiteens bankkonto</w:t>
            </w:r>
            <w:r w:rsidR="00CC508D">
              <w:t xml:space="preserve"> (se for øvrig etterskriften nedenfor)</w:t>
            </w:r>
            <w:r>
              <w:t>.</w:t>
            </w:r>
          </w:p>
          <w:p w:rsidR="00CC508D" w:rsidRDefault="00CC508D" w:rsidP="00BB1B13"/>
          <w:p w:rsidR="00856790" w:rsidRDefault="00CC508D" w:rsidP="00BB1B13">
            <w:r>
              <w:t xml:space="preserve">Behovet for å gjøre noe med komiteens FACEBOOK-side ble også diskutert før Hege forlot styremøtet. </w:t>
            </w:r>
            <w:r w:rsidR="00CA6AAE">
              <w:t>Vi konkluderte med at siden må erstattes med en side som kun er rettet mot arr.komiteens virksomhet og ikke er etablert som en «person» men en lukket gruppe man blir medlem av. Dette er effektuert.</w:t>
            </w:r>
          </w:p>
          <w:p w:rsidR="00856790" w:rsidRDefault="00856790" w:rsidP="00BB1B13">
            <w:r>
              <w:t>____________________________________________________________</w:t>
            </w:r>
          </w:p>
          <w:p w:rsidR="00BB1B13" w:rsidRPr="00BB1B13" w:rsidRDefault="00856790" w:rsidP="00CC508D">
            <w:r>
              <w:t xml:space="preserve">ETTERSKRIFT: VIPPS ble besørget relativt raskt etter møtets slutt, og man finner informasjon om dette, og mer om arrangementskomiteens arbeid på her: </w:t>
            </w:r>
            <w:hyperlink r:id="rId8" w:history="1">
              <w:r w:rsidRPr="00C27075">
                <w:rPr>
                  <w:rStyle w:val="Hyperkobling"/>
                </w:rPr>
                <w:t>http://neskollen.no/NO/Velforeningen/Arrangemangskomiteen.aspx</w:t>
              </w:r>
            </w:hyperlink>
          </w:p>
        </w:tc>
        <w:tc>
          <w:tcPr>
            <w:tcW w:w="1131" w:type="dxa"/>
            <w:tcBorders>
              <w:top w:val="nil"/>
              <w:bottom w:val="single" w:sz="4" w:space="0" w:color="auto"/>
            </w:tcBorders>
          </w:tcPr>
          <w:p w:rsidR="00BB1B13" w:rsidRPr="00BB1B13" w:rsidRDefault="00BB1B13" w:rsidP="00BB1B13">
            <w:pPr>
              <w:jc w:val="center"/>
              <w:rPr>
                <w:b/>
              </w:rPr>
            </w:pPr>
          </w:p>
        </w:tc>
        <w:tc>
          <w:tcPr>
            <w:tcW w:w="896" w:type="dxa"/>
            <w:tcBorders>
              <w:top w:val="nil"/>
              <w:bottom w:val="single" w:sz="4" w:space="0" w:color="auto"/>
            </w:tcBorders>
          </w:tcPr>
          <w:p w:rsidR="00BB1B13" w:rsidRPr="00BB1B13" w:rsidRDefault="00BB1B13" w:rsidP="00BB1B13">
            <w:pPr>
              <w:jc w:val="center"/>
              <w:rPr>
                <w:b/>
              </w:rPr>
            </w:pPr>
          </w:p>
        </w:tc>
      </w:tr>
      <w:tr w:rsidR="00C565FE" w:rsidRPr="00C565FE" w:rsidTr="00284302">
        <w:trPr>
          <w:cantSplit/>
        </w:trPr>
        <w:tc>
          <w:tcPr>
            <w:tcW w:w="0" w:type="auto"/>
            <w:tcBorders>
              <w:bottom w:val="nil"/>
            </w:tcBorders>
          </w:tcPr>
          <w:p w:rsidR="00C565FE" w:rsidRPr="00C565FE" w:rsidRDefault="00C565FE" w:rsidP="00CC508D">
            <w:pPr>
              <w:keepNext/>
              <w:jc w:val="center"/>
              <w:rPr>
                <w:b/>
              </w:rPr>
            </w:pPr>
          </w:p>
        </w:tc>
        <w:tc>
          <w:tcPr>
            <w:tcW w:w="7691" w:type="dxa"/>
            <w:tcBorders>
              <w:bottom w:val="nil"/>
            </w:tcBorders>
          </w:tcPr>
          <w:p w:rsidR="00C565FE" w:rsidRPr="00C565FE" w:rsidRDefault="00CC508D" w:rsidP="00CC508D">
            <w:pPr>
              <w:keepNext/>
              <w:rPr>
                <w:b/>
              </w:rPr>
            </w:pPr>
            <w:r>
              <w:rPr>
                <w:b/>
              </w:rPr>
              <w:t>Eidsiva Bredbånd</w:t>
            </w:r>
            <w:r w:rsidR="00306AD1">
              <w:rPr>
                <w:b/>
              </w:rPr>
              <w:t>:</w:t>
            </w:r>
          </w:p>
        </w:tc>
        <w:tc>
          <w:tcPr>
            <w:tcW w:w="1131" w:type="dxa"/>
            <w:tcBorders>
              <w:bottom w:val="nil"/>
            </w:tcBorders>
          </w:tcPr>
          <w:p w:rsidR="00C565FE" w:rsidRPr="00C565FE" w:rsidRDefault="00C565FE" w:rsidP="00CC508D">
            <w:pPr>
              <w:keepNext/>
              <w:jc w:val="center"/>
              <w:rPr>
                <w:b/>
              </w:rPr>
            </w:pPr>
          </w:p>
        </w:tc>
        <w:tc>
          <w:tcPr>
            <w:tcW w:w="896" w:type="dxa"/>
            <w:tcBorders>
              <w:bottom w:val="nil"/>
            </w:tcBorders>
          </w:tcPr>
          <w:p w:rsidR="00C565FE" w:rsidRPr="00C565FE" w:rsidRDefault="00C565FE" w:rsidP="00CC508D">
            <w:pPr>
              <w:keepNext/>
              <w:jc w:val="center"/>
              <w:rPr>
                <w:b/>
              </w:rPr>
            </w:pPr>
          </w:p>
        </w:tc>
      </w:tr>
      <w:tr w:rsidR="00C565FE" w:rsidRPr="00C565FE" w:rsidTr="00284302">
        <w:trPr>
          <w:cantSplit/>
        </w:trPr>
        <w:tc>
          <w:tcPr>
            <w:tcW w:w="0" w:type="auto"/>
            <w:tcBorders>
              <w:top w:val="nil"/>
              <w:bottom w:val="single" w:sz="4" w:space="0" w:color="auto"/>
            </w:tcBorders>
          </w:tcPr>
          <w:p w:rsidR="00C565FE" w:rsidRPr="00C565FE" w:rsidRDefault="00C565FE" w:rsidP="00C565FE">
            <w:pPr>
              <w:jc w:val="center"/>
              <w:rPr>
                <w:b/>
              </w:rPr>
            </w:pPr>
          </w:p>
        </w:tc>
        <w:tc>
          <w:tcPr>
            <w:tcW w:w="7691" w:type="dxa"/>
            <w:tcBorders>
              <w:top w:val="nil"/>
              <w:bottom w:val="single" w:sz="4" w:space="0" w:color="auto"/>
            </w:tcBorders>
          </w:tcPr>
          <w:p w:rsidR="00C565FE" w:rsidRDefault="00CC508D" w:rsidP="00C565FE">
            <w:r>
              <w:t xml:space="preserve">Eidsiva Bredbånd har planer om å legge opp et fibernettverk på Neskollen, og </w:t>
            </w:r>
            <w:r w:rsidR="00306AD1">
              <w:t>må ha en grunneieravtale med Neskollen Velforening.  Per og Jostein skal i møte med disse på onsdag 1. november 2017, kl. 17:30.</w:t>
            </w:r>
          </w:p>
          <w:p w:rsidR="00CA6AAE" w:rsidRDefault="00CA6AAE" w:rsidP="00C565FE"/>
          <w:p w:rsidR="00CA6AAE" w:rsidRPr="00C565FE" w:rsidRDefault="00CA6AAE" w:rsidP="00C565FE">
            <w:r>
              <w:t>Vi er kommet til enighet med Eidsiva og vår avtale ligger under infrastruktur med litt mere info om dette.</w:t>
            </w:r>
            <w:bookmarkStart w:id="6" w:name="_GoBack"/>
            <w:bookmarkEnd w:id="6"/>
          </w:p>
        </w:tc>
        <w:tc>
          <w:tcPr>
            <w:tcW w:w="1131" w:type="dxa"/>
            <w:tcBorders>
              <w:top w:val="nil"/>
              <w:bottom w:val="single" w:sz="4" w:space="0" w:color="auto"/>
            </w:tcBorders>
          </w:tcPr>
          <w:p w:rsidR="00C565FE" w:rsidRPr="00C565FE" w:rsidRDefault="00C565FE" w:rsidP="00C565FE">
            <w:pPr>
              <w:jc w:val="center"/>
              <w:rPr>
                <w:b/>
              </w:rPr>
            </w:pPr>
          </w:p>
        </w:tc>
        <w:tc>
          <w:tcPr>
            <w:tcW w:w="896" w:type="dxa"/>
            <w:tcBorders>
              <w:top w:val="nil"/>
              <w:bottom w:val="single" w:sz="4" w:space="0" w:color="auto"/>
            </w:tcBorders>
          </w:tcPr>
          <w:p w:rsidR="00C565FE" w:rsidRPr="00C565FE" w:rsidRDefault="00C565FE" w:rsidP="00C565FE">
            <w:pPr>
              <w:jc w:val="center"/>
              <w:rPr>
                <w:b/>
              </w:rPr>
            </w:pPr>
          </w:p>
        </w:tc>
      </w:tr>
      <w:tr w:rsidR="00C565FE" w:rsidRPr="00C565FE" w:rsidTr="00284302">
        <w:trPr>
          <w:cantSplit/>
        </w:trPr>
        <w:tc>
          <w:tcPr>
            <w:tcW w:w="0" w:type="auto"/>
            <w:tcBorders>
              <w:top w:val="single" w:sz="4" w:space="0" w:color="auto"/>
              <w:left w:val="nil"/>
              <w:bottom w:val="single" w:sz="4" w:space="0" w:color="auto"/>
              <w:right w:val="nil"/>
            </w:tcBorders>
          </w:tcPr>
          <w:p w:rsidR="00C565FE" w:rsidRPr="00C565FE" w:rsidRDefault="00C565FE" w:rsidP="00C565FE">
            <w:pPr>
              <w:jc w:val="center"/>
              <w:rPr>
                <w:b/>
              </w:rPr>
            </w:pPr>
          </w:p>
        </w:tc>
        <w:tc>
          <w:tcPr>
            <w:tcW w:w="7691" w:type="dxa"/>
            <w:tcBorders>
              <w:top w:val="single" w:sz="4" w:space="0" w:color="auto"/>
              <w:left w:val="nil"/>
              <w:bottom w:val="single" w:sz="4" w:space="0" w:color="auto"/>
              <w:right w:val="nil"/>
            </w:tcBorders>
          </w:tcPr>
          <w:p w:rsidR="00C565FE" w:rsidRPr="00C565FE" w:rsidRDefault="00C565FE" w:rsidP="00C565FE">
            <w:pPr>
              <w:jc w:val="center"/>
              <w:rPr>
                <w:b/>
              </w:rPr>
            </w:pPr>
          </w:p>
        </w:tc>
        <w:tc>
          <w:tcPr>
            <w:tcW w:w="1131" w:type="dxa"/>
            <w:tcBorders>
              <w:top w:val="single" w:sz="4" w:space="0" w:color="auto"/>
              <w:left w:val="nil"/>
              <w:bottom w:val="single" w:sz="4" w:space="0" w:color="auto"/>
              <w:right w:val="nil"/>
            </w:tcBorders>
          </w:tcPr>
          <w:p w:rsidR="00C565FE" w:rsidRPr="00C565FE" w:rsidRDefault="00C565FE" w:rsidP="00C565FE">
            <w:pPr>
              <w:jc w:val="center"/>
              <w:rPr>
                <w:b/>
              </w:rPr>
            </w:pPr>
          </w:p>
        </w:tc>
        <w:tc>
          <w:tcPr>
            <w:tcW w:w="896" w:type="dxa"/>
            <w:tcBorders>
              <w:top w:val="single" w:sz="4" w:space="0" w:color="auto"/>
              <w:left w:val="nil"/>
              <w:bottom w:val="single" w:sz="4" w:space="0" w:color="auto"/>
              <w:right w:val="nil"/>
            </w:tcBorders>
          </w:tcPr>
          <w:p w:rsidR="00C565FE" w:rsidRPr="00C565FE" w:rsidRDefault="00C565FE" w:rsidP="00C565FE">
            <w:pPr>
              <w:jc w:val="center"/>
              <w:rPr>
                <w:b/>
              </w:rPr>
            </w:pPr>
          </w:p>
        </w:tc>
      </w:tr>
      <w:tr w:rsidR="00C565FE" w:rsidRPr="00C565FE" w:rsidTr="00284302">
        <w:trPr>
          <w:cantSplit/>
        </w:trPr>
        <w:tc>
          <w:tcPr>
            <w:tcW w:w="0" w:type="auto"/>
            <w:tcBorders>
              <w:bottom w:val="nil"/>
            </w:tcBorders>
          </w:tcPr>
          <w:p w:rsidR="00C565FE" w:rsidRPr="00C565FE" w:rsidRDefault="00C565FE" w:rsidP="00F366C2">
            <w:pPr>
              <w:keepNext/>
              <w:jc w:val="center"/>
              <w:rPr>
                <w:b/>
              </w:rPr>
            </w:pPr>
          </w:p>
        </w:tc>
        <w:tc>
          <w:tcPr>
            <w:tcW w:w="7691" w:type="dxa"/>
            <w:tcBorders>
              <w:bottom w:val="nil"/>
            </w:tcBorders>
          </w:tcPr>
          <w:p w:rsidR="00C565FE" w:rsidRPr="00C565FE" w:rsidRDefault="00306AD1" w:rsidP="00306AD1">
            <w:pPr>
              <w:keepNext/>
              <w:tabs>
                <w:tab w:val="left" w:pos="1100"/>
              </w:tabs>
              <w:rPr>
                <w:b/>
              </w:rPr>
            </w:pPr>
            <w:r>
              <w:rPr>
                <w:b/>
              </w:rPr>
              <w:t>Trefellingssaker:</w:t>
            </w:r>
          </w:p>
        </w:tc>
        <w:tc>
          <w:tcPr>
            <w:tcW w:w="1131" w:type="dxa"/>
            <w:tcBorders>
              <w:bottom w:val="nil"/>
            </w:tcBorders>
          </w:tcPr>
          <w:p w:rsidR="00C565FE" w:rsidRPr="00C565FE" w:rsidRDefault="00C565FE" w:rsidP="00F366C2">
            <w:pPr>
              <w:keepNext/>
              <w:jc w:val="center"/>
              <w:rPr>
                <w:b/>
              </w:rPr>
            </w:pPr>
          </w:p>
        </w:tc>
        <w:tc>
          <w:tcPr>
            <w:tcW w:w="896" w:type="dxa"/>
            <w:tcBorders>
              <w:bottom w:val="nil"/>
            </w:tcBorders>
          </w:tcPr>
          <w:p w:rsidR="00C565FE" w:rsidRPr="00C565FE" w:rsidRDefault="00C565FE" w:rsidP="00F366C2">
            <w:pPr>
              <w:keepNext/>
              <w:jc w:val="center"/>
              <w:rPr>
                <w:b/>
              </w:rPr>
            </w:pPr>
          </w:p>
        </w:tc>
      </w:tr>
      <w:tr w:rsidR="00C565FE" w:rsidRPr="00C565FE" w:rsidTr="00284302">
        <w:trPr>
          <w:cantSplit/>
        </w:trPr>
        <w:tc>
          <w:tcPr>
            <w:tcW w:w="0" w:type="auto"/>
            <w:tcBorders>
              <w:top w:val="nil"/>
              <w:bottom w:val="single" w:sz="4" w:space="0" w:color="auto"/>
            </w:tcBorders>
          </w:tcPr>
          <w:p w:rsidR="00C565FE" w:rsidRPr="00C565FE" w:rsidRDefault="00C565FE" w:rsidP="00C565FE">
            <w:pPr>
              <w:jc w:val="center"/>
              <w:rPr>
                <w:b/>
              </w:rPr>
            </w:pPr>
          </w:p>
        </w:tc>
        <w:tc>
          <w:tcPr>
            <w:tcW w:w="7691" w:type="dxa"/>
            <w:tcBorders>
              <w:top w:val="nil"/>
              <w:bottom w:val="single" w:sz="4" w:space="0" w:color="auto"/>
            </w:tcBorders>
          </w:tcPr>
          <w:p w:rsidR="00AE08F7" w:rsidRDefault="00306AD1" w:rsidP="00AE08F7">
            <w:r>
              <w:t>Det har kommet inn en søknad om trefelling i et område øverst i Geminivegen, opp mot delfelt B4</w:t>
            </w:r>
            <w:r w:rsidR="00AE08F7">
              <w:t>.</w:t>
            </w:r>
          </w:p>
          <w:p w:rsidR="00AE08F7" w:rsidRDefault="00AE08F7" w:rsidP="00AE08F7"/>
          <w:p w:rsidR="00AE08F7" w:rsidRDefault="00AE08F7" w:rsidP="00AE08F7">
            <w:r w:rsidRPr="00AE08F7">
              <w:rPr>
                <w:b/>
                <w:i/>
              </w:rPr>
              <w:t>Diskusjon</w:t>
            </w:r>
            <w:r>
              <w:t>:</w:t>
            </w:r>
          </w:p>
          <w:p w:rsidR="00AE08F7" w:rsidRDefault="00AE08F7" w:rsidP="00AE08F7">
            <w:r>
              <w:t>Det er også flere steder på feltet hvor behovet for tilsvarende tiltak er til stede, ut over det man fikk gjort i løpet av årets høstdugnad.  Blant annet gjelder dette langs gangstien mellom Orionvegen og Geminivegen, som passerer mellom Orionvegen 16 og Orionvegen 18, i tillegg til området som trefellingssøknaden omhandler.</w:t>
            </w:r>
          </w:p>
          <w:p w:rsidR="00AE08F7" w:rsidRDefault="00AE08F7" w:rsidP="00AE08F7"/>
          <w:p w:rsidR="00AE08F7" w:rsidRPr="00AE08F7" w:rsidRDefault="00AE08F7" w:rsidP="00AE08F7">
            <w:pPr>
              <w:rPr>
                <w:b/>
                <w:i/>
                <w:u w:val="single"/>
              </w:rPr>
            </w:pPr>
            <w:r w:rsidRPr="00AE08F7">
              <w:rPr>
                <w:b/>
                <w:i/>
                <w:u w:val="single"/>
              </w:rPr>
              <w:t>VEDTAK:</w:t>
            </w:r>
          </w:p>
          <w:p w:rsidR="00AE08F7" w:rsidRDefault="00AE08F7" w:rsidP="00AE08F7">
            <w:r>
              <w:t>Med hensyn til reguleringsbestemmelser og styrets policy for felles grøntområder kan en viss tynning på området søknaden omhandler tillates, men en skjermende sone må stå igjen.</w:t>
            </w:r>
          </w:p>
          <w:p w:rsidR="00AE08F7" w:rsidRDefault="00AE08F7" w:rsidP="00AE08F7">
            <w:r>
              <w:t xml:space="preserve">Styret ser det påkrevd å få utført trefelling og tilsvarende tynning også andre steder på feltet innen rimelig kort tid.  Dette arbeidet må </w:t>
            </w:r>
            <w:r w:rsidR="00F64615">
              <w:t>settes bort til Nes bygdeservice eller andre.</w:t>
            </w:r>
          </w:p>
          <w:p w:rsidR="005813AF" w:rsidRPr="00C565FE" w:rsidRDefault="005813AF" w:rsidP="005813AF"/>
        </w:tc>
        <w:tc>
          <w:tcPr>
            <w:tcW w:w="1131" w:type="dxa"/>
            <w:tcBorders>
              <w:top w:val="nil"/>
              <w:bottom w:val="single" w:sz="4" w:space="0" w:color="auto"/>
            </w:tcBorders>
          </w:tcPr>
          <w:p w:rsidR="00C565FE" w:rsidRPr="00C565FE" w:rsidRDefault="00C565FE" w:rsidP="00306AD1">
            <w:pPr>
              <w:rPr>
                <w:b/>
              </w:rPr>
            </w:pPr>
          </w:p>
        </w:tc>
        <w:tc>
          <w:tcPr>
            <w:tcW w:w="896" w:type="dxa"/>
            <w:tcBorders>
              <w:top w:val="nil"/>
              <w:bottom w:val="single" w:sz="4" w:space="0" w:color="auto"/>
            </w:tcBorders>
          </w:tcPr>
          <w:p w:rsidR="00C565FE" w:rsidRPr="00C565FE" w:rsidRDefault="00C565FE" w:rsidP="00C565FE">
            <w:pPr>
              <w:jc w:val="center"/>
              <w:rPr>
                <w:b/>
              </w:rPr>
            </w:pPr>
          </w:p>
        </w:tc>
      </w:tr>
      <w:tr w:rsidR="00C565FE" w:rsidRPr="00C565FE" w:rsidTr="00284302">
        <w:trPr>
          <w:cantSplit/>
        </w:trPr>
        <w:tc>
          <w:tcPr>
            <w:tcW w:w="0" w:type="auto"/>
            <w:tcBorders>
              <w:top w:val="single" w:sz="4" w:space="0" w:color="auto"/>
              <w:left w:val="nil"/>
              <w:bottom w:val="single" w:sz="4" w:space="0" w:color="auto"/>
              <w:right w:val="nil"/>
            </w:tcBorders>
          </w:tcPr>
          <w:p w:rsidR="00C565FE" w:rsidRPr="00C565FE" w:rsidRDefault="00C565FE" w:rsidP="00C565FE">
            <w:pPr>
              <w:jc w:val="center"/>
              <w:rPr>
                <w:b/>
              </w:rPr>
            </w:pPr>
          </w:p>
        </w:tc>
        <w:tc>
          <w:tcPr>
            <w:tcW w:w="7691" w:type="dxa"/>
            <w:tcBorders>
              <w:top w:val="single" w:sz="4" w:space="0" w:color="auto"/>
              <w:left w:val="nil"/>
              <w:bottom w:val="single" w:sz="4" w:space="0" w:color="auto"/>
              <w:right w:val="nil"/>
            </w:tcBorders>
          </w:tcPr>
          <w:p w:rsidR="005813AF" w:rsidRPr="00C565FE" w:rsidRDefault="005813AF" w:rsidP="00CC508D">
            <w:pPr>
              <w:rPr>
                <w:b/>
              </w:rPr>
            </w:pPr>
          </w:p>
        </w:tc>
        <w:tc>
          <w:tcPr>
            <w:tcW w:w="1131" w:type="dxa"/>
            <w:tcBorders>
              <w:top w:val="single" w:sz="4" w:space="0" w:color="auto"/>
              <w:left w:val="nil"/>
              <w:bottom w:val="single" w:sz="4" w:space="0" w:color="auto"/>
              <w:right w:val="nil"/>
            </w:tcBorders>
          </w:tcPr>
          <w:p w:rsidR="00C565FE" w:rsidRPr="00C565FE" w:rsidRDefault="00C565FE" w:rsidP="00C565FE">
            <w:pPr>
              <w:jc w:val="center"/>
              <w:rPr>
                <w:b/>
              </w:rPr>
            </w:pPr>
          </w:p>
        </w:tc>
        <w:tc>
          <w:tcPr>
            <w:tcW w:w="896" w:type="dxa"/>
            <w:tcBorders>
              <w:top w:val="single" w:sz="4" w:space="0" w:color="auto"/>
              <w:left w:val="nil"/>
              <w:bottom w:val="single" w:sz="4" w:space="0" w:color="auto"/>
              <w:right w:val="nil"/>
            </w:tcBorders>
          </w:tcPr>
          <w:p w:rsidR="00C565FE" w:rsidRPr="00C565FE" w:rsidRDefault="00C565FE" w:rsidP="00C565FE">
            <w:pPr>
              <w:jc w:val="center"/>
              <w:rPr>
                <w:b/>
              </w:rPr>
            </w:pPr>
          </w:p>
        </w:tc>
      </w:tr>
      <w:tr w:rsidR="00C565FE" w:rsidRPr="00C565FE" w:rsidTr="00284302">
        <w:trPr>
          <w:cantSplit/>
        </w:trPr>
        <w:tc>
          <w:tcPr>
            <w:tcW w:w="0" w:type="auto"/>
            <w:tcBorders>
              <w:bottom w:val="nil"/>
            </w:tcBorders>
          </w:tcPr>
          <w:p w:rsidR="00C565FE" w:rsidRPr="00C565FE" w:rsidRDefault="00C565FE" w:rsidP="00C565FE">
            <w:pPr>
              <w:jc w:val="center"/>
              <w:rPr>
                <w:b/>
              </w:rPr>
            </w:pPr>
          </w:p>
        </w:tc>
        <w:tc>
          <w:tcPr>
            <w:tcW w:w="7691" w:type="dxa"/>
            <w:tcBorders>
              <w:bottom w:val="nil"/>
            </w:tcBorders>
          </w:tcPr>
          <w:p w:rsidR="00C565FE" w:rsidRPr="00C565FE" w:rsidRDefault="00F64615" w:rsidP="00C565FE">
            <w:pPr>
              <w:rPr>
                <w:b/>
              </w:rPr>
            </w:pPr>
            <w:r>
              <w:rPr>
                <w:b/>
              </w:rPr>
              <w:t>Trygghetsvandring</w:t>
            </w:r>
            <w:r w:rsidR="005813AF">
              <w:rPr>
                <w:b/>
              </w:rPr>
              <w:t>:</w:t>
            </w:r>
          </w:p>
        </w:tc>
        <w:tc>
          <w:tcPr>
            <w:tcW w:w="1131" w:type="dxa"/>
            <w:tcBorders>
              <w:bottom w:val="nil"/>
            </w:tcBorders>
          </w:tcPr>
          <w:p w:rsidR="00C565FE" w:rsidRPr="00C565FE" w:rsidRDefault="00C565FE" w:rsidP="00C565FE">
            <w:pPr>
              <w:jc w:val="center"/>
              <w:rPr>
                <w:b/>
              </w:rPr>
            </w:pPr>
          </w:p>
        </w:tc>
        <w:tc>
          <w:tcPr>
            <w:tcW w:w="896" w:type="dxa"/>
            <w:tcBorders>
              <w:bottom w:val="nil"/>
            </w:tcBorders>
          </w:tcPr>
          <w:p w:rsidR="00C565FE" w:rsidRPr="00C565FE" w:rsidRDefault="00C565FE" w:rsidP="00C565FE">
            <w:pPr>
              <w:jc w:val="center"/>
              <w:rPr>
                <w:b/>
              </w:rPr>
            </w:pPr>
          </w:p>
        </w:tc>
      </w:tr>
      <w:tr w:rsidR="00C565FE" w:rsidRPr="00C565FE" w:rsidTr="00284302">
        <w:trPr>
          <w:cantSplit/>
        </w:trPr>
        <w:tc>
          <w:tcPr>
            <w:tcW w:w="0" w:type="auto"/>
            <w:tcBorders>
              <w:top w:val="nil"/>
              <w:bottom w:val="single" w:sz="4" w:space="0" w:color="auto"/>
            </w:tcBorders>
          </w:tcPr>
          <w:p w:rsidR="00C565FE" w:rsidRPr="00C565FE" w:rsidRDefault="00C565FE" w:rsidP="00C565FE">
            <w:pPr>
              <w:jc w:val="center"/>
              <w:rPr>
                <w:b/>
              </w:rPr>
            </w:pPr>
          </w:p>
        </w:tc>
        <w:tc>
          <w:tcPr>
            <w:tcW w:w="7691" w:type="dxa"/>
            <w:tcBorders>
              <w:top w:val="nil"/>
              <w:bottom w:val="single" w:sz="4" w:space="0" w:color="auto"/>
            </w:tcBorders>
          </w:tcPr>
          <w:p w:rsidR="00C565FE" w:rsidRPr="00C565FE" w:rsidRDefault="0004489F" w:rsidP="005813AF">
            <w:r>
              <w:t>Flere fra styret var delaktige på trygghetsvandringen som fant sted onsdag 18. oktober 2017, og del 2 er berammet til onsdag 1. november 2017.</w:t>
            </w:r>
          </w:p>
        </w:tc>
        <w:tc>
          <w:tcPr>
            <w:tcW w:w="1131" w:type="dxa"/>
            <w:tcBorders>
              <w:top w:val="nil"/>
              <w:bottom w:val="single" w:sz="4" w:space="0" w:color="auto"/>
            </w:tcBorders>
          </w:tcPr>
          <w:p w:rsidR="00C565FE" w:rsidRPr="00C565FE" w:rsidRDefault="00C565FE" w:rsidP="00C565FE">
            <w:pPr>
              <w:jc w:val="center"/>
              <w:rPr>
                <w:b/>
              </w:rPr>
            </w:pPr>
          </w:p>
        </w:tc>
        <w:tc>
          <w:tcPr>
            <w:tcW w:w="896" w:type="dxa"/>
            <w:tcBorders>
              <w:top w:val="nil"/>
              <w:bottom w:val="single" w:sz="4" w:space="0" w:color="auto"/>
            </w:tcBorders>
          </w:tcPr>
          <w:p w:rsidR="00C565FE" w:rsidRPr="00C565FE" w:rsidRDefault="00C565FE" w:rsidP="00C565FE">
            <w:pPr>
              <w:jc w:val="center"/>
              <w:rPr>
                <w:b/>
              </w:rPr>
            </w:pPr>
          </w:p>
        </w:tc>
      </w:tr>
      <w:tr w:rsidR="00C565FE" w:rsidRPr="00C565FE" w:rsidTr="00284302">
        <w:trPr>
          <w:cantSplit/>
        </w:trPr>
        <w:tc>
          <w:tcPr>
            <w:tcW w:w="0" w:type="auto"/>
            <w:tcBorders>
              <w:top w:val="single" w:sz="4" w:space="0" w:color="auto"/>
              <w:left w:val="nil"/>
              <w:bottom w:val="single" w:sz="4" w:space="0" w:color="auto"/>
              <w:right w:val="nil"/>
            </w:tcBorders>
          </w:tcPr>
          <w:p w:rsidR="00C565FE" w:rsidRPr="00C565FE" w:rsidRDefault="00C565FE" w:rsidP="00C565FE">
            <w:pPr>
              <w:jc w:val="center"/>
              <w:rPr>
                <w:b/>
              </w:rPr>
            </w:pPr>
          </w:p>
        </w:tc>
        <w:tc>
          <w:tcPr>
            <w:tcW w:w="7691" w:type="dxa"/>
            <w:tcBorders>
              <w:top w:val="single" w:sz="4" w:space="0" w:color="auto"/>
              <w:left w:val="nil"/>
              <w:bottom w:val="single" w:sz="4" w:space="0" w:color="auto"/>
              <w:right w:val="nil"/>
            </w:tcBorders>
          </w:tcPr>
          <w:p w:rsidR="00C565FE" w:rsidRPr="00C565FE" w:rsidRDefault="00C565FE" w:rsidP="00C565FE">
            <w:pPr>
              <w:jc w:val="center"/>
              <w:rPr>
                <w:b/>
              </w:rPr>
            </w:pPr>
          </w:p>
        </w:tc>
        <w:tc>
          <w:tcPr>
            <w:tcW w:w="1131" w:type="dxa"/>
            <w:tcBorders>
              <w:top w:val="single" w:sz="4" w:space="0" w:color="auto"/>
              <w:left w:val="nil"/>
              <w:bottom w:val="single" w:sz="4" w:space="0" w:color="auto"/>
              <w:right w:val="nil"/>
            </w:tcBorders>
          </w:tcPr>
          <w:p w:rsidR="00C565FE" w:rsidRPr="00C565FE" w:rsidRDefault="00C565FE" w:rsidP="00C565FE">
            <w:pPr>
              <w:jc w:val="center"/>
              <w:rPr>
                <w:b/>
              </w:rPr>
            </w:pPr>
          </w:p>
        </w:tc>
        <w:tc>
          <w:tcPr>
            <w:tcW w:w="896" w:type="dxa"/>
            <w:tcBorders>
              <w:top w:val="single" w:sz="4" w:space="0" w:color="auto"/>
              <w:left w:val="nil"/>
              <w:bottom w:val="single" w:sz="4" w:space="0" w:color="auto"/>
              <w:right w:val="nil"/>
            </w:tcBorders>
          </w:tcPr>
          <w:p w:rsidR="00C565FE" w:rsidRPr="00C565FE" w:rsidRDefault="00C565FE" w:rsidP="00C565FE">
            <w:pPr>
              <w:jc w:val="center"/>
              <w:rPr>
                <w:b/>
              </w:rPr>
            </w:pPr>
          </w:p>
        </w:tc>
      </w:tr>
      <w:tr w:rsidR="00CC508D" w:rsidTr="00306AD1">
        <w:trPr>
          <w:cantSplit/>
        </w:trPr>
        <w:tc>
          <w:tcPr>
            <w:tcW w:w="0" w:type="auto"/>
            <w:tcBorders>
              <w:bottom w:val="nil"/>
            </w:tcBorders>
          </w:tcPr>
          <w:p w:rsidR="00CC508D" w:rsidRDefault="00CC508D" w:rsidP="00306AD1">
            <w:pPr>
              <w:keepNext/>
              <w:jc w:val="center"/>
              <w:rPr>
                <w:b/>
              </w:rPr>
            </w:pPr>
            <w:bookmarkStart w:id="7" w:name="_Hlk491189319"/>
          </w:p>
        </w:tc>
        <w:tc>
          <w:tcPr>
            <w:tcW w:w="7691" w:type="dxa"/>
            <w:tcBorders>
              <w:bottom w:val="nil"/>
            </w:tcBorders>
          </w:tcPr>
          <w:p w:rsidR="00CC508D" w:rsidRPr="00CF38D8" w:rsidRDefault="00CC508D" w:rsidP="00306AD1">
            <w:pPr>
              <w:keepNext/>
              <w:rPr>
                <w:b/>
              </w:rPr>
            </w:pPr>
            <w:r w:rsidRPr="00C565FE">
              <w:rPr>
                <w:b/>
              </w:rPr>
              <w:t>Ø</w:t>
            </w:r>
            <w:r>
              <w:rPr>
                <w:b/>
              </w:rPr>
              <w:t>konomi:</w:t>
            </w:r>
          </w:p>
        </w:tc>
        <w:tc>
          <w:tcPr>
            <w:tcW w:w="1131" w:type="dxa"/>
            <w:tcBorders>
              <w:bottom w:val="nil"/>
            </w:tcBorders>
          </w:tcPr>
          <w:p w:rsidR="00CC508D" w:rsidRDefault="00CC508D" w:rsidP="00306AD1">
            <w:pPr>
              <w:keepNext/>
            </w:pPr>
          </w:p>
        </w:tc>
        <w:tc>
          <w:tcPr>
            <w:tcW w:w="896" w:type="dxa"/>
            <w:tcBorders>
              <w:bottom w:val="nil"/>
            </w:tcBorders>
          </w:tcPr>
          <w:p w:rsidR="00CC508D" w:rsidRDefault="00CC508D" w:rsidP="00306AD1">
            <w:pPr>
              <w:keepNext/>
            </w:pPr>
          </w:p>
        </w:tc>
      </w:tr>
      <w:tr w:rsidR="00CC508D" w:rsidTr="00306AD1">
        <w:trPr>
          <w:cantSplit/>
        </w:trPr>
        <w:tc>
          <w:tcPr>
            <w:tcW w:w="0" w:type="auto"/>
            <w:tcBorders>
              <w:top w:val="nil"/>
              <w:bottom w:val="single" w:sz="4" w:space="0" w:color="auto"/>
            </w:tcBorders>
          </w:tcPr>
          <w:p w:rsidR="00CC508D" w:rsidRDefault="00CC508D" w:rsidP="00306AD1">
            <w:pPr>
              <w:jc w:val="center"/>
              <w:rPr>
                <w:b/>
              </w:rPr>
            </w:pPr>
          </w:p>
        </w:tc>
        <w:tc>
          <w:tcPr>
            <w:tcW w:w="7691" w:type="dxa"/>
            <w:tcBorders>
              <w:top w:val="nil"/>
              <w:bottom w:val="single" w:sz="4" w:space="0" w:color="auto"/>
            </w:tcBorders>
          </w:tcPr>
          <w:p w:rsidR="00CA126E" w:rsidRDefault="00CC508D" w:rsidP="00306AD1">
            <w:r>
              <w:t xml:space="preserve">Gjennomgang av økonomi pr. </w:t>
            </w:r>
            <w:r w:rsidR="00CA126E">
              <w:t>24.10.2017</w:t>
            </w:r>
            <w:r>
              <w:t xml:space="preserve"> viser ingen større avvik fra budsjett. Trefelling og rydding av felte trær er kostbart, men et vedlikehold vi må ta fortløpende.</w:t>
            </w:r>
            <w:r w:rsidR="00CA126E">
              <w:t xml:space="preserve">  Det savnes flere fakturaer knyttet til høstdugnaden.</w:t>
            </w:r>
          </w:p>
          <w:p w:rsidR="00CC508D" w:rsidRDefault="00CC508D" w:rsidP="00306AD1">
            <w:r>
              <w:t xml:space="preserve"> </w:t>
            </w:r>
          </w:p>
          <w:p w:rsidR="00CC508D" w:rsidRDefault="00CC508D" w:rsidP="00306AD1">
            <w:r>
              <w:t>Arbeidet med utestående fordringer er fremdeles en prioritert oppgave. Det er utfordrende at opplysninger i forbindelse med eierskifte kommer sent med hensyn til ajourføring av medlemsregisteret.</w:t>
            </w:r>
          </w:p>
          <w:p w:rsidR="00CA126E" w:rsidRDefault="00CA126E" w:rsidP="00306AD1"/>
          <w:p w:rsidR="00CC508D" w:rsidRPr="005813AF" w:rsidRDefault="00CC508D" w:rsidP="00306AD1">
            <w:r>
              <w:t>Det er god oppføling av resterende utestående fordringer.</w:t>
            </w:r>
          </w:p>
          <w:p w:rsidR="00CC508D" w:rsidRPr="009023AA" w:rsidRDefault="00CC508D" w:rsidP="00306AD1"/>
        </w:tc>
        <w:tc>
          <w:tcPr>
            <w:tcW w:w="1131" w:type="dxa"/>
            <w:tcBorders>
              <w:top w:val="nil"/>
              <w:bottom w:val="single" w:sz="4" w:space="0" w:color="auto"/>
            </w:tcBorders>
          </w:tcPr>
          <w:p w:rsidR="00CC508D" w:rsidRDefault="00CC508D" w:rsidP="00306AD1"/>
        </w:tc>
        <w:tc>
          <w:tcPr>
            <w:tcW w:w="896" w:type="dxa"/>
            <w:tcBorders>
              <w:top w:val="nil"/>
              <w:bottom w:val="single" w:sz="4" w:space="0" w:color="auto"/>
            </w:tcBorders>
          </w:tcPr>
          <w:p w:rsidR="00CC508D" w:rsidRDefault="00CC508D" w:rsidP="00306AD1"/>
        </w:tc>
      </w:tr>
      <w:bookmarkEnd w:id="7"/>
      <w:tr w:rsidR="00CC508D" w:rsidTr="00306AD1">
        <w:trPr>
          <w:cantSplit/>
        </w:trPr>
        <w:tc>
          <w:tcPr>
            <w:tcW w:w="0" w:type="auto"/>
            <w:tcBorders>
              <w:top w:val="single" w:sz="4" w:space="0" w:color="auto"/>
              <w:left w:val="nil"/>
              <w:bottom w:val="single" w:sz="4" w:space="0" w:color="auto"/>
              <w:right w:val="nil"/>
            </w:tcBorders>
          </w:tcPr>
          <w:p w:rsidR="00CC508D" w:rsidRDefault="00CC508D" w:rsidP="00306AD1">
            <w:pPr>
              <w:jc w:val="center"/>
              <w:rPr>
                <w:b/>
              </w:rPr>
            </w:pPr>
          </w:p>
        </w:tc>
        <w:tc>
          <w:tcPr>
            <w:tcW w:w="7691" w:type="dxa"/>
            <w:tcBorders>
              <w:top w:val="single" w:sz="4" w:space="0" w:color="auto"/>
              <w:left w:val="nil"/>
              <w:bottom w:val="single" w:sz="4" w:space="0" w:color="auto"/>
              <w:right w:val="nil"/>
            </w:tcBorders>
          </w:tcPr>
          <w:p w:rsidR="00CC508D" w:rsidRPr="007924B6" w:rsidRDefault="00CC508D" w:rsidP="00306AD1"/>
        </w:tc>
        <w:tc>
          <w:tcPr>
            <w:tcW w:w="1131" w:type="dxa"/>
            <w:tcBorders>
              <w:top w:val="single" w:sz="4" w:space="0" w:color="auto"/>
              <w:left w:val="nil"/>
              <w:bottom w:val="single" w:sz="4" w:space="0" w:color="auto"/>
              <w:right w:val="nil"/>
            </w:tcBorders>
          </w:tcPr>
          <w:p w:rsidR="00CC508D" w:rsidRPr="007924B6" w:rsidRDefault="00CC508D" w:rsidP="00306AD1">
            <w:pPr>
              <w:rPr>
                <w:b/>
              </w:rPr>
            </w:pPr>
          </w:p>
        </w:tc>
        <w:tc>
          <w:tcPr>
            <w:tcW w:w="896" w:type="dxa"/>
            <w:tcBorders>
              <w:top w:val="single" w:sz="4" w:space="0" w:color="auto"/>
              <w:left w:val="nil"/>
              <w:bottom w:val="single" w:sz="4" w:space="0" w:color="auto"/>
              <w:right w:val="nil"/>
            </w:tcBorders>
          </w:tcPr>
          <w:p w:rsidR="00CC508D" w:rsidRPr="007924B6" w:rsidRDefault="00CC508D" w:rsidP="00306AD1">
            <w:pPr>
              <w:rPr>
                <w:b/>
              </w:rPr>
            </w:pPr>
          </w:p>
        </w:tc>
      </w:tr>
      <w:tr w:rsidR="0017292C" w:rsidTr="002500A0">
        <w:trPr>
          <w:cantSplit/>
        </w:trPr>
        <w:tc>
          <w:tcPr>
            <w:tcW w:w="0" w:type="auto"/>
            <w:tcBorders>
              <w:bottom w:val="nil"/>
            </w:tcBorders>
          </w:tcPr>
          <w:p w:rsidR="0017292C" w:rsidRDefault="0017292C" w:rsidP="002B09BA">
            <w:pPr>
              <w:keepNext/>
              <w:jc w:val="center"/>
              <w:rPr>
                <w:b/>
              </w:rPr>
            </w:pPr>
          </w:p>
        </w:tc>
        <w:tc>
          <w:tcPr>
            <w:tcW w:w="7691" w:type="dxa"/>
            <w:tcBorders>
              <w:bottom w:val="nil"/>
            </w:tcBorders>
          </w:tcPr>
          <w:p w:rsidR="0017292C" w:rsidRDefault="00552C4B" w:rsidP="002B09BA">
            <w:pPr>
              <w:keepNext/>
              <w:rPr>
                <w:b/>
              </w:rPr>
            </w:pPr>
            <w:r>
              <w:rPr>
                <w:b/>
              </w:rPr>
              <w:t>Neste styremøte</w:t>
            </w:r>
          </w:p>
        </w:tc>
        <w:tc>
          <w:tcPr>
            <w:tcW w:w="1131" w:type="dxa"/>
            <w:tcBorders>
              <w:bottom w:val="nil"/>
            </w:tcBorders>
          </w:tcPr>
          <w:p w:rsidR="0017292C" w:rsidRDefault="0017292C" w:rsidP="002B09BA">
            <w:pPr>
              <w:keepNext/>
            </w:pPr>
          </w:p>
        </w:tc>
        <w:tc>
          <w:tcPr>
            <w:tcW w:w="896" w:type="dxa"/>
            <w:tcBorders>
              <w:bottom w:val="nil"/>
            </w:tcBorders>
          </w:tcPr>
          <w:p w:rsidR="0017292C" w:rsidRDefault="0017292C" w:rsidP="002B09BA">
            <w:pPr>
              <w:keepNext/>
            </w:pPr>
          </w:p>
        </w:tc>
      </w:tr>
      <w:tr w:rsidR="0017292C" w:rsidTr="002500A0">
        <w:trPr>
          <w:cantSplit/>
        </w:trPr>
        <w:tc>
          <w:tcPr>
            <w:tcW w:w="0" w:type="auto"/>
            <w:tcBorders>
              <w:top w:val="nil"/>
              <w:bottom w:val="nil"/>
            </w:tcBorders>
          </w:tcPr>
          <w:p w:rsidR="0017292C" w:rsidRDefault="0017292C">
            <w:pPr>
              <w:jc w:val="center"/>
              <w:rPr>
                <w:b/>
              </w:rPr>
            </w:pPr>
          </w:p>
        </w:tc>
        <w:tc>
          <w:tcPr>
            <w:tcW w:w="7691" w:type="dxa"/>
            <w:tcBorders>
              <w:top w:val="nil"/>
              <w:bottom w:val="nil"/>
            </w:tcBorders>
          </w:tcPr>
          <w:p w:rsidR="00F82397" w:rsidRPr="00571F37" w:rsidRDefault="00F82397" w:rsidP="005813AF"/>
        </w:tc>
        <w:tc>
          <w:tcPr>
            <w:tcW w:w="1131" w:type="dxa"/>
            <w:tcBorders>
              <w:top w:val="nil"/>
              <w:bottom w:val="nil"/>
            </w:tcBorders>
          </w:tcPr>
          <w:p w:rsidR="0017292C" w:rsidRDefault="0017292C"/>
        </w:tc>
        <w:tc>
          <w:tcPr>
            <w:tcW w:w="896" w:type="dxa"/>
            <w:tcBorders>
              <w:top w:val="nil"/>
              <w:bottom w:val="nil"/>
            </w:tcBorders>
          </w:tcPr>
          <w:p w:rsidR="0017292C" w:rsidRDefault="0017292C"/>
        </w:tc>
      </w:tr>
      <w:tr w:rsidR="007924B6" w:rsidTr="002500A0">
        <w:trPr>
          <w:cantSplit/>
        </w:trPr>
        <w:tc>
          <w:tcPr>
            <w:tcW w:w="0" w:type="auto"/>
            <w:tcBorders>
              <w:top w:val="nil"/>
            </w:tcBorders>
          </w:tcPr>
          <w:p w:rsidR="007924B6" w:rsidRDefault="007924B6">
            <w:pPr>
              <w:jc w:val="center"/>
              <w:rPr>
                <w:b/>
              </w:rPr>
            </w:pPr>
          </w:p>
        </w:tc>
        <w:tc>
          <w:tcPr>
            <w:tcW w:w="7691" w:type="dxa"/>
            <w:tcBorders>
              <w:top w:val="nil"/>
            </w:tcBorders>
          </w:tcPr>
          <w:p w:rsidR="007924B6" w:rsidRPr="005813AF" w:rsidRDefault="00094BD7" w:rsidP="0014658C">
            <w:r>
              <w:t>24.11.17 kl. 1800</w:t>
            </w:r>
          </w:p>
        </w:tc>
        <w:tc>
          <w:tcPr>
            <w:tcW w:w="1131" w:type="dxa"/>
            <w:tcBorders>
              <w:top w:val="nil"/>
            </w:tcBorders>
          </w:tcPr>
          <w:p w:rsidR="007924B6" w:rsidRDefault="007924B6"/>
        </w:tc>
        <w:tc>
          <w:tcPr>
            <w:tcW w:w="896" w:type="dxa"/>
            <w:tcBorders>
              <w:top w:val="nil"/>
            </w:tcBorders>
          </w:tcPr>
          <w:p w:rsidR="007924B6" w:rsidRDefault="007924B6"/>
        </w:tc>
      </w:tr>
    </w:tbl>
    <w:p w:rsidR="00B82351" w:rsidRDefault="00B82351" w:rsidP="008B2DAE"/>
    <w:sectPr w:rsidR="00B82351" w:rsidSect="00B82351">
      <w:headerReference w:type="default" r:id="rId9"/>
      <w:footerReference w:type="default" r:id="rId10"/>
      <w:headerReference w:type="first" r:id="rId11"/>
      <w:footerReference w:type="first" r:id="rId12"/>
      <w:type w:val="continuous"/>
      <w:pgSz w:w="11907" w:h="16840" w:code="9"/>
      <w:pgMar w:top="720" w:right="720" w:bottom="720" w:left="720" w:header="567"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8E4" w:rsidRDefault="00F748E4">
      <w:r>
        <w:separator/>
      </w:r>
    </w:p>
  </w:endnote>
  <w:endnote w:type="continuationSeparator" w:id="0">
    <w:p w:rsidR="00F748E4" w:rsidRDefault="00F74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AG Round">
    <w:altName w:val="Courier New"/>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5095349"/>
      <w:docPartObj>
        <w:docPartGallery w:val="Page Numbers (Bottom of Page)"/>
        <w:docPartUnique/>
      </w:docPartObj>
    </w:sdtPr>
    <w:sdtEndPr/>
    <w:sdtContent>
      <w:p w:rsidR="00306AD1" w:rsidRDefault="00306AD1">
        <w:pPr>
          <w:pStyle w:val="Bunntekst"/>
          <w:jc w:val="right"/>
        </w:pPr>
        <w:r>
          <w:fldChar w:fldCharType="begin"/>
        </w:r>
        <w:r>
          <w:instrText>PAGE   \* MERGEFORMAT</w:instrText>
        </w:r>
        <w:r>
          <w:fldChar w:fldCharType="separate"/>
        </w:r>
        <w:r w:rsidR="00CA6AAE">
          <w:rPr>
            <w:noProof/>
          </w:rPr>
          <w:t>2</w:t>
        </w:r>
        <w:r>
          <w:fldChar w:fldCharType="end"/>
        </w:r>
      </w:p>
    </w:sdtContent>
  </w:sdt>
  <w:p w:rsidR="00306AD1" w:rsidRDefault="00306AD1">
    <w:pPr>
      <w:pStyle w:val="Bunn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AD1" w:rsidRDefault="00306AD1">
    <w:pPr>
      <w:pStyle w:val="Bunntekst"/>
      <w:tabs>
        <w:tab w:val="clear" w:pos="9072"/>
        <w:tab w:val="right" w:pos="9639"/>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8E4" w:rsidRDefault="00F748E4">
      <w:r>
        <w:separator/>
      </w:r>
    </w:p>
  </w:footnote>
  <w:footnote w:type="continuationSeparator" w:id="0">
    <w:p w:rsidR="00F748E4" w:rsidRDefault="00F748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70" w:type="dxa"/>
        <w:right w:w="70" w:type="dxa"/>
      </w:tblCellMar>
      <w:tblLook w:val="0000" w:firstRow="0" w:lastRow="0" w:firstColumn="0" w:lastColumn="0" w:noHBand="0" w:noVBand="0"/>
    </w:tblPr>
    <w:tblGrid>
      <w:gridCol w:w="3289"/>
      <w:gridCol w:w="3727"/>
      <w:gridCol w:w="2835"/>
    </w:tblGrid>
    <w:tr w:rsidR="00306AD1">
      <w:trPr>
        <w:cantSplit/>
        <w:trHeight w:val="1021"/>
      </w:trPr>
      <w:tc>
        <w:tcPr>
          <w:tcW w:w="3289" w:type="dxa"/>
        </w:tcPr>
        <w:p w:rsidR="00306AD1" w:rsidRDefault="00306AD1" w:rsidP="005A4AD2">
          <w:pPr>
            <w:pStyle w:val="Topptekst"/>
            <w:spacing w:before="240"/>
            <w:rPr>
              <w:rFonts w:ascii="Helvetica" w:hAnsi="Helvetica"/>
              <w:sz w:val="28"/>
              <w:lang w:val="en-GB"/>
            </w:rPr>
          </w:pPr>
          <w:r>
            <w:rPr>
              <w:rFonts w:ascii="Arial" w:hAnsi="Arial"/>
              <w:sz w:val="32"/>
              <w:lang w:val="en-GB"/>
            </w:rPr>
            <w:t xml:space="preserve">Møtereferat </w:t>
          </w:r>
          <w:r>
            <w:rPr>
              <w:rFonts w:ascii="Arial" w:hAnsi="Arial"/>
              <w:sz w:val="32"/>
              <w:lang w:val="en-GB"/>
            </w:rPr>
            <w:br/>
          </w:r>
        </w:p>
      </w:tc>
      <w:tc>
        <w:tcPr>
          <w:tcW w:w="3727" w:type="dxa"/>
        </w:tcPr>
        <w:p w:rsidR="00306AD1" w:rsidRDefault="00306AD1" w:rsidP="005A4AD2">
          <w:pPr>
            <w:pStyle w:val="Topptekst"/>
            <w:spacing w:before="240"/>
            <w:jc w:val="center"/>
            <w:rPr>
              <w:b/>
            </w:rPr>
          </w:pPr>
          <w:r>
            <w:rPr>
              <w:b/>
            </w:rPr>
            <w:t>Neskollen Velforening</w:t>
          </w:r>
        </w:p>
      </w:tc>
      <w:tc>
        <w:tcPr>
          <w:tcW w:w="2835" w:type="dxa"/>
        </w:tcPr>
        <w:p w:rsidR="00306AD1" w:rsidRPr="000F15E1" w:rsidRDefault="00306AD1" w:rsidP="005A4AD2">
          <w:pPr>
            <w:jc w:val="center"/>
          </w:pPr>
          <w:r>
            <w:rPr>
              <w:noProof/>
            </w:rPr>
            <w:drawing>
              <wp:anchor distT="0" distB="0" distL="114300" distR="114300" simplePos="0" relativeHeight="251660288" behindDoc="1" locked="0" layoutInCell="1" allowOverlap="1" wp14:anchorId="3105DF45">
                <wp:simplePos x="0" y="0"/>
                <wp:positionH relativeFrom="column">
                  <wp:posOffset>1028065</wp:posOffset>
                </wp:positionH>
                <wp:positionV relativeFrom="paragraph">
                  <wp:posOffset>78105</wp:posOffset>
                </wp:positionV>
                <wp:extent cx="632460" cy="548640"/>
                <wp:effectExtent l="0" t="0" r="0" b="3810"/>
                <wp:wrapTight wrapText="bothSides">
                  <wp:wrapPolygon edited="0">
                    <wp:start x="0" y="0"/>
                    <wp:lineTo x="0" y="21000"/>
                    <wp:lineTo x="20819" y="21000"/>
                    <wp:lineTo x="208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 cy="548640"/>
                        </a:xfrm>
                        <a:prstGeom prst="rect">
                          <a:avLst/>
                        </a:prstGeom>
                        <a:noFill/>
                      </pic:spPr>
                    </pic:pic>
                  </a:graphicData>
                </a:graphic>
                <wp14:sizeRelH relativeFrom="page">
                  <wp14:pctWidth>0</wp14:pctWidth>
                </wp14:sizeRelH>
                <wp14:sizeRelV relativeFrom="page">
                  <wp14:pctHeight>0</wp14:pctHeight>
                </wp14:sizeRelV>
              </wp:anchor>
            </w:drawing>
          </w:r>
        </w:p>
      </w:tc>
    </w:tr>
  </w:tbl>
  <w:p w:rsidR="00306AD1" w:rsidRDefault="00306AD1">
    <w:pPr>
      <w:pStyle w:val="Top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70" w:type="dxa"/>
        <w:right w:w="70" w:type="dxa"/>
      </w:tblCellMar>
      <w:tblLook w:val="0000" w:firstRow="0" w:lastRow="0" w:firstColumn="0" w:lastColumn="0" w:noHBand="0" w:noVBand="0"/>
    </w:tblPr>
    <w:tblGrid>
      <w:gridCol w:w="3289"/>
      <w:gridCol w:w="3727"/>
      <w:gridCol w:w="2835"/>
    </w:tblGrid>
    <w:tr w:rsidR="00306AD1">
      <w:trPr>
        <w:cantSplit/>
        <w:trHeight w:val="1021"/>
      </w:trPr>
      <w:tc>
        <w:tcPr>
          <w:tcW w:w="3289" w:type="dxa"/>
        </w:tcPr>
        <w:p w:rsidR="00306AD1" w:rsidRDefault="00306AD1" w:rsidP="00D12453">
          <w:pPr>
            <w:pStyle w:val="Topptekst"/>
            <w:spacing w:before="240"/>
            <w:rPr>
              <w:rFonts w:ascii="Helvetica" w:hAnsi="Helvetica"/>
              <w:sz w:val="28"/>
              <w:lang w:val="en-GB"/>
            </w:rPr>
          </w:pPr>
          <w:bookmarkStart w:id="8" w:name="Logo_1" w:colFirst="3" w:colLast="3"/>
          <w:bookmarkStart w:id="9" w:name="Security_1" w:colFirst="1" w:colLast="1"/>
          <w:r w:rsidRPr="001A6297">
            <w:rPr>
              <w:b/>
              <w:sz w:val="32"/>
              <w:szCs w:val="32"/>
            </w:rPr>
            <w:t xml:space="preserve">Møtereferat </w:t>
          </w:r>
          <w:r>
            <w:rPr>
              <w:rFonts w:ascii="Arial" w:hAnsi="Arial"/>
              <w:sz w:val="32"/>
              <w:lang w:val="en-GB"/>
            </w:rPr>
            <w:br/>
          </w:r>
        </w:p>
      </w:tc>
      <w:tc>
        <w:tcPr>
          <w:tcW w:w="3727" w:type="dxa"/>
        </w:tcPr>
        <w:p w:rsidR="00306AD1" w:rsidRPr="001A6297" w:rsidRDefault="00306AD1">
          <w:pPr>
            <w:pStyle w:val="Topptekst"/>
            <w:spacing w:before="240"/>
            <w:jc w:val="center"/>
            <w:rPr>
              <w:b/>
              <w:sz w:val="32"/>
              <w:szCs w:val="32"/>
            </w:rPr>
          </w:pPr>
          <w:r w:rsidRPr="001A6297">
            <w:rPr>
              <w:b/>
              <w:sz w:val="32"/>
              <w:szCs w:val="32"/>
            </w:rPr>
            <w:t>Neskollen Velforening</w:t>
          </w:r>
        </w:p>
      </w:tc>
      <w:tc>
        <w:tcPr>
          <w:tcW w:w="2835" w:type="dxa"/>
        </w:tcPr>
        <w:p w:rsidR="00306AD1" w:rsidRPr="000F15E1" w:rsidRDefault="00306AD1" w:rsidP="000F15E1">
          <w:pPr>
            <w:jc w:val="center"/>
          </w:pPr>
          <w:r>
            <w:rPr>
              <w:noProof/>
            </w:rPr>
            <w:drawing>
              <wp:anchor distT="0" distB="0" distL="114300" distR="114300" simplePos="0" relativeHeight="251659264" behindDoc="1" locked="0" layoutInCell="1" allowOverlap="1" wp14:anchorId="452383B7">
                <wp:simplePos x="0" y="0"/>
                <wp:positionH relativeFrom="column">
                  <wp:posOffset>1041400</wp:posOffset>
                </wp:positionH>
                <wp:positionV relativeFrom="paragraph">
                  <wp:posOffset>97155</wp:posOffset>
                </wp:positionV>
                <wp:extent cx="626745" cy="552450"/>
                <wp:effectExtent l="0" t="0" r="1905" b="0"/>
                <wp:wrapTight wrapText="bothSides">
                  <wp:wrapPolygon edited="0">
                    <wp:start x="0" y="0"/>
                    <wp:lineTo x="0" y="20855"/>
                    <wp:lineTo x="21009" y="20855"/>
                    <wp:lineTo x="2100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 cy="5524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FDF63E1" wp14:editId="080757E1">
                <wp:simplePos x="0" y="0"/>
                <wp:positionH relativeFrom="column">
                  <wp:posOffset>4823460</wp:posOffset>
                </wp:positionH>
                <wp:positionV relativeFrom="paragraph">
                  <wp:posOffset>356235</wp:posOffset>
                </wp:positionV>
                <wp:extent cx="984250" cy="516890"/>
                <wp:effectExtent l="0" t="0" r="0" b="0"/>
                <wp:wrapNone/>
                <wp:docPr id="6"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4250" cy="516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1CC2FB80" wp14:editId="7F373024">
                <wp:simplePos x="0" y="0"/>
                <wp:positionH relativeFrom="column">
                  <wp:posOffset>4521835</wp:posOffset>
                </wp:positionH>
                <wp:positionV relativeFrom="paragraph">
                  <wp:posOffset>-231775</wp:posOffset>
                </wp:positionV>
                <wp:extent cx="1287145" cy="1104265"/>
                <wp:effectExtent l="0" t="0" r="0" b="0"/>
                <wp:wrapNone/>
                <wp:docPr id="5"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7145" cy="1104265"/>
                        </a:xfrm>
                        <a:prstGeom prst="rect">
                          <a:avLst/>
                        </a:prstGeom>
                        <a:noFill/>
                        <a:ln>
                          <a:noFill/>
                        </a:ln>
                      </pic:spPr>
                    </pic:pic>
                  </a:graphicData>
                </a:graphic>
                <wp14:sizeRelH relativeFrom="page">
                  <wp14:pctWidth>0</wp14:pctWidth>
                </wp14:sizeRelH>
                <wp14:sizeRelV relativeFrom="page">
                  <wp14:pctHeight>0</wp14:pctHeight>
                </wp14:sizeRelV>
              </wp:anchor>
            </w:drawing>
          </w:r>
        </w:p>
      </w:tc>
    </w:tr>
    <w:bookmarkEnd w:id="8"/>
    <w:bookmarkEnd w:id="9"/>
  </w:tbl>
  <w:p w:rsidR="00306AD1" w:rsidRDefault="00306AD1">
    <w:pPr>
      <w:pStyle w:val="Top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EE288D"/>
    <w:multiLevelType w:val="hybridMultilevel"/>
    <w:tmpl w:val="3E5E1B16"/>
    <w:lvl w:ilvl="0" w:tplc="1E10C028">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133E74EC"/>
    <w:multiLevelType w:val="singleLevel"/>
    <w:tmpl w:val="BC4C4E88"/>
    <w:lvl w:ilvl="0">
      <w:start w:val="1"/>
      <w:numFmt w:val="decimal"/>
      <w:lvlText w:val="%1)"/>
      <w:lvlJc w:val="left"/>
      <w:pPr>
        <w:tabs>
          <w:tab w:val="num" w:pos="705"/>
        </w:tabs>
        <w:ind w:left="705" w:hanging="705"/>
      </w:pPr>
      <w:rPr>
        <w:rFonts w:hint="default"/>
      </w:rPr>
    </w:lvl>
  </w:abstractNum>
  <w:abstractNum w:abstractNumId="3" w15:restartNumberingAfterBreak="0">
    <w:nsid w:val="14C169F0"/>
    <w:multiLevelType w:val="singleLevel"/>
    <w:tmpl w:val="CD14289E"/>
    <w:lvl w:ilvl="0">
      <w:start w:val="4"/>
      <w:numFmt w:val="upperLetter"/>
      <w:lvlText w:val="(%1)"/>
      <w:lvlJc w:val="left"/>
      <w:pPr>
        <w:tabs>
          <w:tab w:val="num" w:pos="705"/>
        </w:tabs>
        <w:ind w:left="705" w:hanging="705"/>
      </w:pPr>
      <w:rPr>
        <w:rFonts w:hint="default"/>
      </w:rPr>
    </w:lvl>
  </w:abstractNum>
  <w:abstractNum w:abstractNumId="4" w15:restartNumberingAfterBreak="0">
    <w:nsid w:val="216B3D8B"/>
    <w:multiLevelType w:val="hybridMultilevel"/>
    <w:tmpl w:val="20441B0E"/>
    <w:lvl w:ilvl="0" w:tplc="D2DCE106">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24E94288"/>
    <w:multiLevelType w:val="multilevel"/>
    <w:tmpl w:val="2F2C0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D7E5F"/>
    <w:multiLevelType w:val="hybridMultilevel"/>
    <w:tmpl w:val="A8263FF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2BD13B0C"/>
    <w:multiLevelType w:val="singleLevel"/>
    <w:tmpl w:val="0414000F"/>
    <w:lvl w:ilvl="0">
      <w:start w:val="1"/>
      <w:numFmt w:val="decimal"/>
      <w:lvlText w:val="%1."/>
      <w:lvlJc w:val="left"/>
      <w:pPr>
        <w:tabs>
          <w:tab w:val="num" w:pos="360"/>
        </w:tabs>
        <w:ind w:left="360" w:hanging="360"/>
      </w:pPr>
    </w:lvl>
  </w:abstractNum>
  <w:abstractNum w:abstractNumId="8" w15:restartNumberingAfterBreak="0">
    <w:nsid w:val="32D71560"/>
    <w:multiLevelType w:val="hybridMultilevel"/>
    <w:tmpl w:val="DD56A580"/>
    <w:lvl w:ilvl="0" w:tplc="82CA22E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2305E4"/>
    <w:multiLevelType w:val="hybridMultilevel"/>
    <w:tmpl w:val="912A6946"/>
    <w:lvl w:ilvl="0" w:tplc="7C7034DE">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3EFA325F"/>
    <w:multiLevelType w:val="singleLevel"/>
    <w:tmpl w:val="6186DB2C"/>
    <w:lvl w:ilvl="0">
      <w:start w:val="4"/>
      <w:numFmt w:val="upperLetter"/>
      <w:lvlText w:val="(%1)"/>
      <w:lvlJc w:val="left"/>
      <w:pPr>
        <w:tabs>
          <w:tab w:val="num" w:pos="705"/>
        </w:tabs>
        <w:ind w:left="705" w:hanging="705"/>
      </w:pPr>
      <w:rPr>
        <w:rFonts w:hint="default"/>
      </w:rPr>
    </w:lvl>
  </w:abstractNum>
  <w:abstractNum w:abstractNumId="11" w15:restartNumberingAfterBreak="0">
    <w:nsid w:val="41B15C29"/>
    <w:multiLevelType w:val="hybridMultilevel"/>
    <w:tmpl w:val="CCD20DC8"/>
    <w:lvl w:ilvl="0" w:tplc="E7B6B34A">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43F005F9"/>
    <w:multiLevelType w:val="hybridMultilevel"/>
    <w:tmpl w:val="A8ECD47E"/>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2C7419"/>
    <w:multiLevelType w:val="hybridMultilevel"/>
    <w:tmpl w:val="9CFAB108"/>
    <w:lvl w:ilvl="0" w:tplc="6F6E7088">
      <w:start w:val="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450793"/>
    <w:multiLevelType w:val="singleLevel"/>
    <w:tmpl w:val="04140001"/>
    <w:lvl w:ilvl="0">
      <w:start w:val="19"/>
      <w:numFmt w:val="bullet"/>
      <w:lvlText w:val=""/>
      <w:lvlJc w:val="left"/>
      <w:pPr>
        <w:tabs>
          <w:tab w:val="num" w:pos="360"/>
        </w:tabs>
        <w:ind w:left="360" w:hanging="360"/>
      </w:pPr>
      <w:rPr>
        <w:rFonts w:ascii="Symbol" w:hAnsi="Symbol" w:hint="default"/>
      </w:rPr>
    </w:lvl>
  </w:abstractNum>
  <w:abstractNum w:abstractNumId="15" w15:restartNumberingAfterBreak="0">
    <w:nsid w:val="51770DE8"/>
    <w:multiLevelType w:val="singleLevel"/>
    <w:tmpl w:val="3C5E713A"/>
    <w:lvl w:ilvl="0">
      <w:start w:val="16"/>
      <w:numFmt w:val="upperLetter"/>
      <w:lvlText w:val="(%1)"/>
      <w:lvlJc w:val="left"/>
      <w:pPr>
        <w:tabs>
          <w:tab w:val="num" w:pos="360"/>
        </w:tabs>
        <w:ind w:left="360" w:hanging="360"/>
      </w:pPr>
      <w:rPr>
        <w:rFonts w:hint="default"/>
      </w:rPr>
    </w:lvl>
  </w:abstractNum>
  <w:abstractNum w:abstractNumId="16" w15:restartNumberingAfterBreak="0">
    <w:nsid w:val="58AC7CB4"/>
    <w:multiLevelType w:val="singleLevel"/>
    <w:tmpl w:val="B486F1F2"/>
    <w:lvl w:ilvl="0">
      <w:start w:val="19"/>
      <w:numFmt w:val="upperLetter"/>
      <w:lvlText w:val="(%1)"/>
      <w:lvlJc w:val="left"/>
      <w:pPr>
        <w:tabs>
          <w:tab w:val="num" w:pos="705"/>
        </w:tabs>
        <w:ind w:left="705" w:hanging="705"/>
      </w:pPr>
      <w:rPr>
        <w:rFonts w:hint="default"/>
      </w:rPr>
    </w:lvl>
  </w:abstractNum>
  <w:abstractNum w:abstractNumId="17" w15:restartNumberingAfterBreak="0">
    <w:nsid w:val="58FD3ACF"/>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18" w15:restartNumberingAfterBreak="0">
    <w:nsid w:val="5E0B10CE"/>
    <w:multiLevelType w:val="hybridMultilevel"/>
    <w:tmpl w:val="9CBEACAA"/>
    <w:lvl w:ilvl="0" w:tplc="C61A538C">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6AA464AA"/>
    <w:multiLevelType w:val="singleLevel"/>
    <w:tmpl w:val="51A0E052"/>
    <w:lvl w:ilvl="0">
      <w:start w:val="1"/>
      <w:numFmt w:val="decimal"/>
      <w:lvlText w:val="%1."/>
      <w:lvlJc w:val="left"/>
      <w:pPr>
        <w:tabs>
          <w:tab w:val="num" w:pos="705"/>
        </w:tabs>
        <w:ind w:left="705" w:hanging="705"/>
      </w:pPr>
      <w:rPr>
        <w:rFonts w:hint="default"/>
      </w:rPr>
    </w:lvl>
  </w:abstractNum>
  <w:abstractNum w:abstractNumId="20" w15:restartNumberingAfterBreak="0">
    <w:nsid w:val="6F7E13C1"/>
    <w:multiLevelType w:val="hybridMultilevel"/>
    <w:tmpl w:val="B55CF906"/>
    <w:lvl w:ilvl="0" w:tplc="FCBE9AA2">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7223005C"/>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22" w15:restartNumberingAfterBreak="0">
    <w:nsid w:val="78BD49C5"/>
    <w:multiLevelType w:val="hybridMultilevel"/>
    <w:tmpl w:val="5EA204B8"/>
    <w:lvl w:ilvl="0" w:tplc="4FD2BC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sz w:val="28"/>
        </w:rPr>
      </w:lvl>
    </w:lvlOverride>
  </w:num>
  <w:num w:numId="2">
    <w:abstractNumId w:val="14"/>
  </w:num>
  <w:num w:numId="3">
    <w:abstractNumId w:val="10"/>
  </w:num>
  <w:num w:numId="4">
    <w:abstractNumId w:val="15"/>
  </w:num>
  <w:num w:numId="5">
    <w:abstractNumId w:val="3"/>
  </w:num>
  <w:num w:numId="6">
    <w:abstractNumId w:val="16"/>
  </w:num>
  <w:num w:numId="7">
    <w:abstractNumId w:val="19"/>
  </w:num>
  <w:num w:numId="8">
    <w:abstractNumId w:val="2"/>
  </w:num>
  <w:num w:numId="9">
    <w:abstractNumId w:val="17"/>
  </w:num>
  <w:num w:numId="10">
    <w:abstractNumId w:val="21"/>
  </w:num>
  <w:num w:numId="11">
    <w:abstractNumId w:val="7"/>
  </w:num>
  <w:num w:numId="12">
    <w:abstractNumId w:val="22"/>
  </w:num>
  <w:num w:numId="13">
    <w:abstractNumId w:val="8"/>
  </w:num>
  <w:num w:numId="14">
    <w:abstractNumId w:val="4"/>
  </w:num>
  <w:num w:numId="15">
    <w:abstractNumId w:val="13"/>
  </w:num>
  <w:num w:numId="16">
    <w:abstractNumId w:val="12"/>
  </w:num>
  <w:num w:numId="17">
    <w:abstractNumId w:val="6"/>
  </w:num>
  <w:num w:numId="18">
    <w:abstractNumId w:val="18"/>
  </w:num>
  <w:num w:numId="19">
    <w:abstractNumId w:val="9"/>
  </w:num>
  <w:num w:numId="20">
    <w:abstractNumId w:val="1"/>
  </w:num>
  <w:num w:numId="21">
    <w:abstractNumId w:val="11"/>
  </w:num>
  <w:num w:numId="22">
    <w:abstractNumId w:val="2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intFractionalCharacterWidth/>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188"/>
    <w:rsid w:val="000063EF"/>
    <w:rsid w:val="00013721"/>
    <w:rsid w:val="000139E2"/>
    <w:rsid w:val="00014296"/>
    <w:rsid w:val="000153D0"/>
    <w:rsid w:val="00016E66"/>
    <w:rsid w:val="00017BAF"/>
    <w:rsid w:val="00020820"/>
    <w:rsid w:val="000214B2"/>
    <w:rsid w:val="00025FD1"/>
    <w:rsid w:val="00030E02"/>
    <w:rsid w:val="00033C3F"/>
    <w:rsid w:val="000402AF"/>
    <w:rsid w:val="000444C7"/>
    <w:rsid w:val="0004489F"/>
    <w:rsid w:val="000518D8"/>
    <w:rsid w:val="00051EBF"/>
    <w:rsid w:val="00054C84"/>
    <w:rsid w:val="00056D85"/>
    <w:rsid w:val="00056E9A"/>
    <w:rsid w:val="00061802"/>
    <w:rsid w:val="000632D3"/>
    <w:rsid w:val="00065976"/>
    <w:rsid w:val="000727C1"/>
    <w:rsid w:val="00075089"/>
    <w:rsid w:val="000824F8"/>
    <w:rsid w:val="00091397"/>
    <w:rsid w:val="00094AB8"/>
    <w:rsid w:val="00094BD7"/>
    <w:rsid w:val="000962D9"/>
    <w:rsid w:val="000A153F"/>
    <w:rsid w:val="000A4188"/>
    <w:rsid w:val="000A7106"/>
    <w:rsid w:val="000B300C"/>
    <w:rsid w:val="000B5646"/>
    <w:rsid w:val="000B73F0"/>
    <w:rsid w:val="000C4CDD"/>
    <w:rsid w:val="000C7459"/>
    <w:rsid w:val="000D1813"/>
    <w:rsid w:val="000D1AF6"/>
    <w:rsid w:val="000E09C7"/>
    <w:rsid w:val="000E1441"/>
    <w:rsid w:val="000E188E"/>
    <w:rsid w:val="000E37DD"/>
    <w:rsid w:val="000F15E1"/>
    <w:rsid w:val="000F35B2"/>
    <w:rsid w:val="000F4856"/>
    <w:rsid w:val="000F68B7"/>
    <w:rsid w:val="00101C98"/>
    <w:rsid w:val="00104196"/>
    <w:rsid w:val="00105B6A"/>
    <w:rsid w:val="0010677B"/>
    <w:rsid w:val="001072DA"/>
    <w:rsid w:val="00112B9A"/>
    <w:rsid w:val="00120DD2"/>
    <w:rsid w:val="00121FBD"/>
    <w:rsid w:val="0012330D"/>
    <w:rsid w:val="00124846"/>
    <w:rsid w:val="0012623C"/>
    <w:rsid w:val="001275D1"/>
    <w:rsid w:val="0013229D"/>
    <w:rsid w:val="00132624"/>
    <w:rsid w:val="0014658C"/>
    <w:rsid w:val="00151393"/>
    <w:rsid w:val="001523A3"/>
    <w:rsid w:val="00152DE6"/>
    <w:rsid w:val="00153D95"/>
    <w:rsid w:val="00162A66"/>
    <w:rsid w:val="00162D33"/>
    <w:rsid w:val="00163B16"/>
    <w:rsid w:val="00164AF4"/>
    <w:rsid w:val="00171161"/>
    <w:rsid w:val="001728AB"/>
    <w:rsid w:val="0017292C"/>
    <w:rsid w:val="00172C0C"/>
    <w:rsid w:val="00175BA7"/>
    <w:rsid w:val="001857D3"/>
    <w:rsid w:val="00194C8C"/>
    <w:rsid w:val="00195E67"/>
    <w:rsid w:val="001A19FA"/>
    <w:rsid w:val="001A3DC3"/>
    <w:rsid w:val="001A6297"/>
    <w:rsid w:val="001A67A7"/>
    <w:rsid w:val="001B4925"/>
    <w:rsid w:val="001B4AA6"/>
    <w:rsid w:val="001C0792"/>
    <w:rsid w:val="001C5312"/>
    <w:rsid w:val="001C661D"/>
    <w:rsid w:val="001D5EB1"/>
    <w:rsid w:val="001E045E"/>
    <w:rsid w:val="001E55B1"/>
    <w:rsid w:val="001E58B0"/>
    <w:rsid w:val="001E677B"/>
    <w:rsid w:val="001F430C"/>
    <w:rsid w:val="001F6019"/>
    <w:rsid w:val="0020047C"/>
    <w:rsid w:val="00200564"/>
    <w:rsid w:val="002024C2"/>
    <w:rsid w:val="00207962"/>
    <w:rsid w:val="00216277"/>
    <w:rsid w:val="0021680C"/>
    <w:rsid w:val="0021731E"/>
    <w:rsid w:val="00220C8A"/>
    <w:rsid w:val="00223DD8"/>
    <w:rsid w:val="00224A14"/>
    <w:rsid w:val="00225808"/>
    <w:rsid w:val="002275DB"/>
    <w:rsid w:val="00243337"/>
    <w:rsid w:val="00245252"/>
    <w:rsid w:val="00245DF3"/>
    <w:rsid w:val="002465FA"/>
    <w:rsid w:val="002500A0"/>
    <w:rsid w:val="00250FE7"/>
    <w:rsid w:val="00251C8C"/>
    <w:rsid w:val="00251F0D"/>
    <w:rsid w:val="0025262B"/>
    <w:rsid w:val="00257DFB"/>
    <w:rsid w:val="00260B11"/>
    <w:rsid w:val="002672CB"/>
    <w:rsid w:val="00267B1D"/>
    <w:rsid w:val="00267F5A"/>
    <w:rsid w:val="00277B42"/>
    <w:rsid w:val="00282D58"/>
    <w:rsid w:val="00284302"/>
    <w:rsid w:val="00284636"/>
    <w:rsid w:val="00284897"/>
    <w:rsid w:val="002949E9"/>
    <w:rsid w:val="00297674"/>
    <w:rsid w:val="002A170C"/>
    <w:rsid w:val="002A19D4"/>
    <w:rsid w:val="002A27B6"/>
    <w:rsid w:val="002A4F79"/>
    <w:rsid w:val="002A5237"/>
    <w:rsid w:val="002A5C2F"/>
    <w:rsid w:val="002A66AC"/>
    <w:rsid w:val="002A7D4D"/>
    <w:rsid w:val="002A7F64"/>
    <w:rsid w:val="002B09BA"/>
    <w:rsid w:val="002B5465"/>
    <w:rsid w:val="002C0D4B"/>
    <w:rsid w:val="002C48AD"/>
    <w:rsid w:val="002D120D"/>
    <w:rsid w:val="002D3251"/>
    <w:rsid w:val="002E2B5C"/>
    <w:rsid w:val="002E4EFB"/>
    <w:rsid w:val="002E7C04"/>
    <w:rsid w:val="002F0BD3"/>
    <w:rsid w:val="002F4E14"/>
    <w:rsid w:val="002F618D"/>
    <w:rsid w:val="003016BB"/>
    <w:rsid w:val="003039DA"/>
    <w:rsid w:val="00305F31"/>
    <w:rsid w:val="00306AD1"/>
    <w:rsid w:val="003205B6"/>
    <w:rsid w:val="00322D39"/>
    <w:rsid w:val="0032636E"/>
    <w:rsid w:val="00331E9C"/>
    <w:rsid w:val="0033252E"/>
    <w:rsid w:val="00343D67"/>
    <w:rsid w:val="0035017B"/>
    <w:rsid w:val="003536D1"/>
    <w:rsid w:val="003549A3"/>
    <w:rsid w:val="00356718"/>
    <w:rsid w:val="00360284"/>
    <w:rsid w:val="00361024"/>
    <w:rsid w:val="00365892"/>
    <w:rsid w:val="003700B7"/>
    <w:rsid w:val="003704E6"/>
    <w:rsid w:val="00371DF0"/>
    <w:rsid w:val="00372069"/>
    <w:rsid w:val="00372B62"/>
    <w:rsid w:val="00372EFB"/>
    <w:rsid w:val="00374518"/>
    <w:rsid w:val="00375CC5"/>
    <w:rsid w:val="00380A19"/>
    <w:rsid w:val="00381C22"/>
    <w:rsid w:val="0038650E"/>
    <w:rsid w:val="00397373"/>
    <w:rsid w:val="003A0A33"/>
    <w:rsid w:val="003A3330"/>
    <w:rsid w:val="003A4372"/>
    <w:rsid w:val="003A4FCF"/>
    <w:rsid w:val="003A581B"/>
    <w:rsid w:val="003A5C0F"/>
    <w:rsid w:val="003A7624"/>
    <w:rsid w:val="003B1887"/>
    <w:rsid w:val="003B398E"/>
    <w:rsid w:val="003B5AAD"/>
    <w:rsid w:val="003B612F"/>
    <w:rsid w:val="003C1304"/>
    <w:rsid w:val="003C15FC"/>
    <w:rsid w:val="003C27F1"/>
    <w:rsid w:val="003C6287"/>
    <w:rsid w:val="003D07F7"/>
    <w:rsid w:val="003D131F"/>
    <w:rsid w:val="003D5D13"/>
    <w:rsid w:val="003E0557"/>
    <w:rsid w:val="003E23FC"/>
    <w:rsid w:val="004020CF"/>
    <w:rsid w:val="00403724"/>
    <w:rsid w:val="00405629"/>
    <w:rsid w:val="00406095"/>
    <w:rsid w:val="00413DAC"/>
    <w:rsid w:val="00424543"/>
    <w:rsid w:val="0042550E"/>
    <w:rsid w:val="00425772"/>
    <w:rsid w:val="00425C04"/>
    <w:rsid w:val="00425F17"/>
    <w:rsid w:val="004309B1"/>
    <w:rsid w:val="00433566"/>
    <w:rsid w:val="004346B5"/>
    <w:rsid w:val="00435B20"/>
    <w:rsid w:val="004372C7"/>
    <w:rsid w:val="004415CF"/>
    <w:rsid w:val="00441635"/>
    <w:rsid w:val="00441B44"/>
    <w:rsid w:val="00445A36"/>
    <w:rsid w:val="004465E1"/>
    <w:rsid w:val="00447C97"/>
    <w:rsid w:val="00451805"/>
    <w:rsid w:val="00456C16"/>
    <w:rsid w:val="0046512C"/>
    <w:rsid w:val="004660D7"/>
    <w:rsid w:val="00475480"/>
    <w:rsid w:val="00476EB8"/>
    <w:rsid w:val="00483440"/>
    <w:rsid w:val="00486A00"/>
    <w:rsid w:val="0049096F"/>
    <w:rsid w:val="00490A83"/>
    <w:rsid w:val="00490B18"/>
    <w:rsid w:val="00490F4D"/>
    <w:rsid w:val="004923DE"/>
    <w:rsid w:val="0049253B"/>
    <w:rsid w:val="00492DF9"/>
    <w:rsid w:val="004A1423"/>
    <w:rsid w:val="004A33EF"/>
    <w:rsid w:val="004A4239"/>
    <w:rsid w:val="004A6820"/>
    <w:rsid w:val="004A7EF7"/>
    <w:rsid w:val="004B0489"/>
    <w:rsid w:val="004B6126"/>
    <w:rsid w:val="004B78C8"/>
    <w:rsid w:val="004B7AC6"/>
    <w:rsid w:val="004C28AF"/>
    <w:rsid w:val="004C4397"/>
    <w:rsid w:val="004C46B9"/>
    <w:rsid w:val="004C6DB2"/>
    <w:rsid w:val="004C752C"/>
    <w:rsid w:val="004D41AA"/>
    <w:rsid w:val="004D4A3B"/>
    <w:rsid w:val="004D4C99"/>
    <w:rsid w:val="004D6D3C"/>
    <w:rsid w:val="004E01BA"/>
    <w:rsid w:val="004E04DB"/>
    <w:rsid w:val="004E68B4"/>
    <w:rsid w:val="004F3442"/>
    <w:rsid w:val="004F4471"/>
    <w:rsid w:val="004F53E8"/>
    <w:rsid w:val="004F57BD"/>
    <w:rsid w:val="004F5B2B"/>
    <w:rsid w:val="004F633F"/>
    <w:rsid w:val="004F659D"/>
    <w:rsid w:val="004F7FD1"/>
    <w:rsid w:val="0050185A"/>
    <w:rsid w:val="00504033"/>
    <w:rsid w:val="00504934"/>
    <w:rsid w:val="0050554E"/>
    <w:rsid w:val="00505A11"/>
    <w:rsid w:val="00506847"/>
    <w:rsid w:val="0050723F"/>
    <w:rsid w:val="00510CB1"/>
    <w:rsid w:val="00526C72"/>
    <w:rsid w:val="00533510"/>
    <w:rsid w:val="005366A6"/>
    <w:rsid w:val="00542369"/>
    <w:rsid w:val="0054278A"/>
    <w:rsid w:val="005461CF"/>
    <w:rsid w:val="005506D0"/>
    <w:rsid w:val="00551E36"/>
    <w:rsid w:val="00552806"/>
    <w:rsid w:val="00552C4B"/>
    <w:rsid w:val="0055571D"/>
    <w:rsid w:val="00555B95"/>
    <w:rsid w:val="00557C8C"/>
    <w:rsid w:val="0056603D"/>
    <w:rsid w:val="00570C34"/>
    <w:rsid w:val="00570E02"/>
    <w:rsid w:val="00571F37"/>
    <w:rsid w:val="00574220"/>
    <w:rsid w:val="00577962"/>
    <w:rsid w:val="005813AF"/>
    <w:rsid w:val="00582DCF"/>
    <w:rsid w:val="00584621"/>
    <w:rsid w:val="00593B01"/>
    <w:rsid w:val="00597A25"/>
    <w:rsid w:val="005A1B91"/>
    <w:rsid w:val="005A4AD2"/>
    <w:rsid w:val="005A5862"/>
    <w:rsid w:val="005A6091"/>
    <w:rsid w:val="005A72F4"/>
    <w:rsid w:val="005B296B"/>
    <w:rsid w:val="005B3241"/>
    <w:rsid w:val="005C5B47"/>
    <w:rsid w:val="005D144F"/>
    <w:rsid w:val="005D67BB"/>
    <w:rsid w:val="005E70F0"/>
    <w:rsid w:val="005E7498"/>
    <w:rsid w:val="005F2787"/>
    <w:rsid w:val="005F2867"/>
    <w:rsid w:val="005F349B"/>
    <w:rsid w:val="006029CA"/>
    <w:rsid w:val="00603400"/>
    <w:rsid w:val="0060489D"/>
    <w:rsid w:val="00607A8E"/>
    <w:rsid w:val="006116D0"/>
    <w:rsid w:val="0061265E"/>
    <w:rsid w:val="00617DC2"/>
    <w:rsid w:val="00622C94"/>
    <w:rsid w:val="00624EBB"/>
    <w:rsid w:val="00626ED7"/>
    <w:rsid w:val="006270C6"/>
    <w:rsid w:val="00627169"/>
    <w:rsid w:val="00627D51"/>
    <w:rsid w:val="00633E58"/>
    <w:rsid w:val="006354A9"/>
    <w:rsid w:val="0065033E"/>
    <w:rsid w:val="0065173B"/>
    <w:rsid w:val="006526CF"/>
    <w:rsid w:val="006629CD"/>
    <w:rsid w:val="0067599A"/>
    <w:rsid w:val="00676D18"/>
    <w:rsid w:val="00680D03"/>
    <w:rsid w:val="00685A19"/>
    <w:rsid w:val="00686A7C"/>
    <w:rsid w:val="0069619E"/>
    <w:rsid w:val="00697CEB"/>
    <w:rsid w:val="006A6440"/>
    <w:rsid w:val="006A7394"/>
    <w:rsid w:val="006B295B"/>
    <w:rsid w:val="006B3BAC"/>
    <w:rsid w:val="006B6B4F"/>
    <w:rsid w:val="006C0BF5"/>
    <w:rsid w:val="006C3FA1"/>
    <w:rsid w:val="006D1241"/>
    <w:rsid w:val="006D274A"/>
    <w:rsid w:val="006D74CD"/>
    <w:rsid w:val="006E067B"/>
    <w:rsid w:val="006E2C23"/>
    <w:rsid w:val="006E67AA"/>
    <w:rsid w:val="006E68BD"/>
    <w:rsid w:val="006E6EB0"/>
    <w:rsid w:val="006E7BA2"/>
    <w:rsid w:val="006F46DF"/>
    <w:rsid w:val="00702659"/>
    <w:rsid w:val="00702FDC"/>
    <w:rsid w:val="00703035"/>
    <w:rsid w:val="00707904"/>
    <w:rsid w:val="00715171"/>
    <w:rsid w:val="00716E34"/>
    <w:rsid w:val="00725D6E"/>
    <w:rsid w:val="00732C63"/>
    <w:rsid w:val="00733FE6"/>
    <w:rsid w:val="007369CE"/>
    <w:rsid w:val="00737089"/>
    <w:rsid w:val="0074326A"/>
    <w:rsid w:val="0074436D"/>
    <w:rsid w:val="00744E3C"/>
    <w:rsid w:val="00750896"/>
    <w:rsid w:val="007558F9"/>
    <w:rsid w:val="00756D44"/>
    <w:rsid w:val="00762A4B"/>
    <w:rsid w:val="00764443"/>
    <w:rsid w:val="00765534"/>
    <w:rsid w:val="007662FA"/>
    <w:rsid w:val="00774919"/>
    <w:rsid w:val="00776DCC"/>
    <w:rsid w:val="00785D08"/>
    <w:rsid w:val="00790E47"/>
    <w:rsid w:val="007912C9"/>
    <w:rsid w:val="007924B6"/>
    <w:rsid w:val="007935F0"/>
    <w:rsid w:val="007A5E02"/>
    <w:rsid w:val="007B760D"/>
    <w:rsid w:val="007C3E24"/>
    <w:rsid w:val="007D0788"/>
    <w:rsid w:val="007D1D2C"/>
    <w:rsid w:val="007D2806"/>
    <w:rsid w:val="007D48B4"/>
    <w:rsid w:val="007D5A6A"/>
    <w:rsid w:val="007D71FC"/>
    <w:rsid w:val="007E2579"/>
    <w:rsid w:val="007E42AF"/>
    <w:rsid w:val="007E43A9"/>
    <w:rsid w:val="007E5C63"/>
    <w:rsid w:val="007F0389"/>
    <w:rsid w:val="007F16FD"/>
    <w:rsid w:val="0080003D"/>
    <w:rsid w:val="00802BDB"/>
    <w:rsid w:val="00804EFF"/>
    <w:rsid w:val="00805430"/>
    <w:rsid w:val="00810281"/>
    <w:rsid w:val="00810F18"/>
    <w:rsid w:val="0081738F"/>
    <w:rsid w:val="0082439E"/>
    <w:rsid w:val="00830028"/>
    <w:rsid w:val="00835BC6"/>
    <w:rsid w:val="008364A6"/>
    <w:rsid w:val="00840056"/>
    <w:rsid w:val="00840409"/>
    <w:rsid w:val="00853CA9"/>
    <w:rsid w:val="00855A7E"/>
    <w:rsid w:val="00856790"/>
    <w:rsid w:val="008613B7"/>
    <w:rsid w:val="00861B98"/>
    <w:rsid w:val="00874E32"/>
    <w:rsid w:val="00881B21"/>
    <w:rsid w:val="008825A5"/>
    <w:rsid w:val="00890893"/>
    <w:rsid w:val="00890FC4"/>
    <w:rsid w:val="00894873"/>
    <w:rsid w:val="00896EB3"/>
    <w:rsid w:val="008B2DAE"/>
    <w:rsid w:val="008B2DDC"/>
    <w:rsid w:val="008B3775"/>
    <w:rsid w:val="008B37F1"/>
    <w:rsid w:val="008C01B4"/>
    <w:rsid w:val="008C2D0E"/>
    <w:rsid w:val="008C33F9"/>
    <w:rsid w:val="008C4161"/>
    <w:rsid w:val="008C7351"/>
    <w:rsid w:val="008D3701"/>
    <w:rsid w:val="008E4048"/>
    <w:rsid w:val="008E5604"/>
    <w:rsid w:val="008E6653"/>
    <w:rsid w:val="008F0222"/>
    <w:rsid w:val="008F1756"/>
    <w:rsid w:val="008F5B7D"/>
    <w:rsid w:val="009023AA"/>
    <w:rsid w:val="00902D36"/>
    <w:rsid w:val="00902D8E"/>
    <w:rsid w:val="00911CFE"/>
    <w:rsid w:val="009127B9"/>
    <w:rsid w:val="0091757B"/>
    <w:rsid w:val="0092370F"/>
    <w:rsid w:val="00930F3A"/>
    <w:rsid w:val="00931623"/>
    <w:rsid w:val="00934EA5"/>
    <w:rsid w:val="00935ADE"/>
    <w:rsid w:val="0094011A"/>
    <w:rsid w:val="009403B4"/>
    <w:rsid w:val="00942049"/>
    <w:rsid w:val="009432BD"/>
    <w:rsid w:val="00947A75"/>
    <w:rsid w:val="00954370"/>
    <w:rsid w:val="00957F60"/>
    <w:rsid w:val="009658FD"/>
    <w:rsid w:val="00967510"/>
    <w:rsid w:val="009723FB"/>
    <w:rsid w:val="00973013"/>
    <w:rsid w:val="009759C9"/>
    <w:rsid w:val="00975AB1"/>
    <w:rsid w:val="00982246"/>
    <w:rsid w:val="009840E3"/>
    <w:rsid w:val="00991A6D"/>
    <w:rsid w:val="00992245"/>
    <w:rsid w:val="00997015"/>
    <w:rsid w:val="009A1287"/>
    <w:rsid w:val="009A160B"/>
    <w:rsid w:val="009A1D23"/>
    <w:rsid w:val="009A3C42"/>
    <w:rsid w:val="009A3D43"/>
    <w:rsid w:val="009A737F"/>
    <w:rsid w:val="009B668C"/>
    <w:rsid w:val="009C51C6"/>
    <w:rsid w:val="009C7166"/>
    <w:rsid w:val="009C78B7"/>
    <w:rsid w:val="009D3393"/>
    <w:rsid w:val="009D5474"/>
    <w:rsid w:val="009D582C"/>
    <w:rsid w:val="009D71AE"/>
    <w:rsid w:val="009D74EE"/>
    <w:rsid w:val="009E0CE9"/>
    <w:rsid w:val="009E0EA9"/>
    <w:rsid w:val="009E25B9"/>
    <w:rsid w:val="009F025E"/>
    <w:rsid w:val="009F3153"/>
    <w:rsid w:val="009F6BC7"/>
    <w:rsid w:val="009F796B"/>
    <w:rsid w:val="00A00D83"/>
    <w:rsid w:val="00A01FDE"/>
    <w:rsid w:val="00A03BE9"/>
    <w:rsid w:val="00A03FBE"/>
    <w:rsid w:val="00A0514C"/>
    <w:rsid w:val="00A05283"/>
    <w:rsid w:val="00A11609"/>
    <w:rsid w:val="00A139D5"/>
    <w:rsid w:val="00A24A4B"/>
    <w:rsid w:val="00A27681"/>
    <w:rsid w:val="00A321C5"/>
    <w:rsid w:val="00A35DDA"/>
    <w:rsid w:val="00A36509"/>
    <w:rsid w:val="00A40D6C"/>
    <w:rsid w:val="00A55796"/>
    <w:rsid w:val="00A61182"/>
    <w:rsid w:val="00A61B1F"/>
    <w:rsid w:val="00A666FA"/>
    <w:rsid w:val="00A721EC"/>
    <w:rsid w:val="00A72281"/>
    <w:rsid w:val="00A72C11"/>
    <w:rsid w:val="00A77CF1"/>
    <w:rsid w:val="00A8636E"/>
    <w:rsid w:val="00A90CC4"/>
    <w:rsid w:val="00A97B52"/>
    <w:rsid w:val="00AB15B1"/>
    <w:rsid w:val="00AB3EA9"/>
    <w:rsid w:val="00AB5A02"/>
    <w:rsid w:val="00AC509E"/>
    <w:rsid w:val="00AC7DAA"/>
    <w:rsid w:val="00AD1860"/>
    <w:rsid w:val="00AD35EB"/>
    <w:rsid w:val="00AE08F7"/>
    <w:rsid w:val="00AE12F4"/>
    <w:rsid w:val="00AE3D99"/>
    <w:rsid w:val="00AF0A3F"/>
    <w:rsid w:val="00AF212E"/>
    <w:rsid w:val="00AF447B"/>
    <w:rsid w:val="00B05D5D"/>
    <w:rsid w:val="00B1203E"/>
    <w:rsid w:val="00B163B2"/>
    <w:rsid w:val="00B21464"/>
    <w:rsid w:val="00B2536E"/>
    <w:rsid w:val="00B31609"/>
    <w:rsid w:val="00B31EC3"/>
    <w:rsid w:val="00B41C2D"/>
    <w:rsid w:val="00B465FC"/>
    <w:rsid w:val="00B528BC"/>
    <w:rsid w:val="00B54E17"/>
    <w:rsid w:val="00B56E5E"/>
    <w:rsid w:val="00B60242"/>
    <w:rsid w:val="00B60BAE"/>
    <w:rsid w:val="00B612B8"/>
    <w:rsid w:val="00B6196E"/>
    <w:rsid w:val="00B62836"/>
    <w:rsid w:val="00B66365"/>
    <w:rsid w:val="00B6794A"/>
    <w:rsid w:val="00B67ECC"/>
    <w:rsid w:val="00B70901"/>
    <w:rsid w:val="00B70DA4"/>
    <w:rsid w:val="00B7493C"/>
    <w:rsid w:val="00B74E73"/>
    <w:rsid w:val="00B7608E"/>
    <w:rsid w:val="00B76116"/>
    <w:rsid w:val="00B80B6A"/>
    <w:rsid w:val="00B82351"/>
    <w:rsid w:val="00B846D8"/>
    <w:rsid w:val="00B91F81"/>
    <w:rsid w:val="00B96166"/>
    <w:rsid w:val="00B97B24"/>
    <w:rsid w:val="00BA13BC"/>
    <w:rsid w:val="00BA6C70"/>
    <w:rsid w:val="00BB1481"/>
    <w:rsid w:val="00BB1B13"/>
    <w:rsid w:val="00BB632B"/>
    <w:rsid w:val="00BB6F89"/>
    <w:rsid w:val="00BC0EE9"/>
    <w:rsid w:val="00BC2FAC"/>
    <w:rsid w:val="00BC7D7D"/>
    <w:rsid w:val="00BD3D04"/>
    <w:rsid w:val="00BE1628"/>
    <w:rsid w:val="00BE3D06"/>
    <w:rsid w:val="00BE5F8A"/>
    <w:rsid w:val="00BF1C79"/>
    <w:rsid w:val="00BF60CC"/>
    <w:rsid w:val="00BF60EE"/>
    <w:rsid w:val="00BF6242"/>
    <w:rsid w:val="00C011B4"/>
    <w:rsid w:val="00C07CDC"/>
    <w:rsid w:val="00C07E25"/>
    <w:rsid w:val="00C10A31"/>
    <w:rsid w:val="00C11190"/>
    <w:rsid w:val="00C12BB6"/>
    <w:rsid w:val="00C12D4F"/>
    <w:rsid w:val="00C14C48"/>
    <w:rsid w:val="00C208D9"/>
    <w:rsid w:val="00C20CBF"/>
    <w:rsid w:val="00C23733"/>
    <w:rsid w:val="00C24A2D"/>
    <w:rsid w:val="00C26C85"/>
    <w:rsid w:val="00C3485E"/>
    <w:rsid w:val="00C36148"/>
    <w:rsid w:val="00C40AFD"/>
    <w:rsid w:val="00C43CA1"/>
    <w:rsid w:val="00C47300"/>
    <w:rsid w:val="00C544BB"/>
    <w:rsid w:val="00C55E60"/>
    <w:rsid w:val="00C565FE"/>
    <w:rsid w:val="00C60309"/>
    <w:rsid w:val="00C6240B"/>
    <w:rsid w:val="00C63AC3"/>
    <w:rsid w:val="00C65270"/>
    <w:rsid w:val="00C658EA"/>
    <w:rsid w:val="00C67F1E"/>
    <w:rsid w:val="00C7073F"/>
    <w:rsid w:val="00C75B38"/>
    <w:rsid w:val="00C842C8"/>
    <w:rsid w:val="00C84E8F"/>
    <w:rsid w:val="00C90F72"/>
    <w:rsid w:val="00C91733"/>
    <w:rsid w:val="00C921CA"/>
    <w:rsid w:val="00C92AEA"/>
    <w:rsid w:val="00C96CD5"/>
    <w:rsid w:val="00CA126E"/>
    <w:rsid w:val="00CA1832"/>
    <w:rsid w:val="00CA210C"/>
    <w:rsid w:val="00CA4AD6"/>
    <w:rsid w:val="00CA5124"/>
    <w:rsid w:val="00CA65FB"/>
    <w:rsid w:val="00CA6AAE"/>
    <w:rsid w:val="00CB4B01"/>
    <w:rsid w:val="00CC508D"/>
    <w:rsid w:val="00CD4575"/>
    <w:rsid w:val="00CE4149"/>
    <w:rsid w:val="00CE54A5"/>
    <w:rsid w:val="00CF38D8"/>
    <w:rsid w:val="00D01814"/>
    <w:rsid w:val="00D07867"/>
    <w:rsid w:val="00D11C94"/>
    <w:rsid w:val="00D12453"/>
    <w:rsid w:val="00D1589A"/>
    <w:rsid w:val="00D15FB3"/>
    <w:rsid w:val="00D22B82"/>
    <w:rsid w:val="00D241A7"/>
    <w:rsid w:val="00D26859"/>
    <w:rsid w:val="00D318ED"/>
    <w:rsid w:val="00D367D5"/>
    <w:rsid w:val="00D41C67"/>
    <w:rsid w:val="00D43FFE"/>
    <w:rsid w:val="00D53058"/>
    <w:rsid w:val="00D53E9C"/>
    <w:rsid w:val="00D543EF"/>
    <w:rsid w:val="00D60C84"/>
    <w:rsid w:val="00D621DA"/>
    <w:rsid w:val="00D62431"/>
    <w:rsid w:val="00D62BDC"/>
    <w:rsid w:val="00D63E6C"/>
    <w:rsid w:val="00D7277D"/>
    <w:rsid w:val="00D729B8"/>
    <w:rsid w:val="00D83164"/>
    <w:rsid w:val="00D90B3A"/>
    <w:rsid w:val="00D925BD"/>
    <w:rsid w:val="00D93FA8"/>
    <w:rsid w:val="00D94707"/>
    <w:rsid w:val="00D959C9"/>
    <w:rsid w:val="00D968CE"/>
    <w:rsid w:val="00DA084B"/>
    <w:rsid w:val="00DB1E24"/>
    <w:rsid w:val="00DB41A9"/>
    <w:rsid w:val="00DB5D1F"/>
    <w:rsid w:val="00DB75FF"/>
    <w:rsid w:val="00DC0063"/>
    <w:rsid w:val="00DC102E"/>
    <w:rsid w:val="00DC285F"/>
    <w:rsid w:val="00DC3BB4"/>
    <w:rsid w:val="00DD010C"/>
    <w:rsid w:val="00DD3E6C"/>
    <w:rsid w:val="00DD79D6"/>
    <w:rsid w:val="00DE413F"/>
    <w:rsid w:val="00DE49E1"/>
    <w:rsid w:val="00DE4DF5"/>
    <w:rsid w:val="00DE6EEE"/>
    <w:rsid w:val="00DE7E11"/>
    <w:rsid w:val="00DF507F"/>
    <w:rsid w:val="00DF5D4A"/>
    <w:rsid w:val="00DF5E7D"/>
    <w:rsid w:val="00E0271D"/>
    <w:rsid w:val="00E0371D"/>
    <w:rsid w:val="00E046F3"/>
    <w:rsid w:val="00E07865"/>
    <w:rsid w:val="00E17252"/>
    <w:rsid w:val="00E22A62"/>
    <w:rsid w:val="00E24622"/>
    <w:rsid w:val="00E30E56"/>
    <w:rsid w:val="00E349FC"/>
    <w:rsid w:val="00E36869"/>
    <w:rsid w:val="00E36906"/>
    <w:rsid w:val="00E40D5F"/>
    <w:rsid w:val="00E42680"/>
    <w:rsid w:val="00E46A74"/>
    <w:rsid w:val="00E51965"/>
    <w:rsid w:val="00E52E88"/>
    <w:rsid w:val="00E54CE7"/>
    <w:rsid w:val="00E60DB6"/>
    <w:rsid w:val="00E620B6"/>
    <w:rsid w:val="00E624B3"/>
    <w:rsid w:val="00E64D6C"/>
    <w:rsid w:val="00E671A8"/>
    <w:rsid w:val="00E718B5"/>
    <w:rsid w:val="00E73BFB"/>
    <w:rsid w:val="00E9134B"/>
    <w:rsid w:val="00E9756B"/>
    <w:rsid w:val="00EA17ED"/>
    <w:rsid w:val="00EA1D82"/>
    <w:rsid w:val="00EA20E7"/>
    <w:rsid w:val="00EB275A"/>
    <w:rsid w:val="00EB2822"/>
    <w:rsid w:val="00EB63E8"/>
    <w:rsid w:val="00EC5F0F"/>
    <w:rsid w:val="00ED1366"/>
    <w:rsid w:val="00ED4AE5"/>
    <w:rsid w:val="00ED7770"/>
    <w:rsid w:val="00EE0917"/>
    <w:rsid w:val="00EE25DB"/>
    <w:rsid w:val="00EE3B4A"/>
    <w:rsid w:val="00EF4614"/>
    <w:rsid w:val="00EF4E92"/>
    <w:rsid w:val="00EF7BC0"/>
    <w:rsid w:val="00F000CF"/>
    <w:rsid w:val="00F0051B"/>
    <w:rsid w:val="00F01D8F"/>
    <w:rsid w:val="00F025D7"/>
    <w:rsid w:val="00F0260B"/>
    <w:rsid w:val="00F03AAA"/>
    <w:rsid w:val="00F06B62"/>
    <w:rsid w:val="00F207AD"/>
    <w:rsid w:val="00F209C4"/>
    <w:rsid w:val="00F273E4"/>
    <w:rsid w:val="00F27EF4"/>
    <w:rsid w:val="00F33297"/>
    <w:rsid w:val="00F33548"/>
    <w:rsid w:val="00F340C0"/>
    <w:rsid w:val="00F366C2"/>
    <w:rsid w:val="00F37514"/>
    <w:rsid w:val="00F420C0"/>
    <w:rsid w:val="00F44CCD"/>
    <w:rsid w:val="00F5104B"/>
    <w:rsid w:val="00F510E6"/>
    <w:rsid w:val="00F53030"/>
    <w:rsid w:val="00F53264"/>
    <w:rsid w:val="00F54F6B"/>
    <w:rsid w:val="00F56E96"/>
    <w:rsid w:val="00F61008"/>
    <w:rsid w:val="00F63241"/>
    <w:rsid w:val="00F64615"/>
    <w:rsid w:val="00F66ACD"/>
    <w:rsid w:val="00F67F0C"/>
    <w:rsid w:val="00F73D6D"/>
    <w:rsid w:val="00F746F1"/>
    <w:rsid w:val="00F748E4"/>
    <w:rsid w:val="00F76BD9"/>
    <w:rsid w:val="00F82397"/>
    <w:rsid w:val="00F90858"/>
    <w:rsid w:val="00F93D5B"/>
    <w:rsid w:val="00F9427A"/>
    <w:rsid w:val="00F953CB"/>
    <w:rsid w:val="00FA1574"/>
    <w:rsid w:val="00FB7A19"/>
    <w:rsid w:val="00FC251A"/>
    <w:rsid w:val="00FC2F4B"/>
    <w:rsid w:val="00FC35DF"/>
    <w:rsid w:val="00FC54FA"/>
    <w:rsid w:val="00FC5897"/>
    <w:rsid w:val="00FC6D67"/>
    <w:rsid w:val="00FC7C29"/>
    <w:rsid w:val="00FD424B"/>
    <w:rsid w:val="00FD58B6"/>
    <w:rsid w:val="00FD64FC"/>
    <w:rsid w:val="00FE1BD0"/>
    <w:rsid w:val="00FE45F7"/>
    <w:rsid w:val="00FE4DE5"/>
    <w:rsid w:val="00FE6B1F"/>
    <w:rsid w:val="00FF1DB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650B9B0-5D06-42EC-9B5F-A72F2C454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423"/>
    <w:rPr>
      <w:rFonts w:ascii="Times New Roman" w:hAnsi="Times New Roman"/>
      <w:sz w:val="24"/>
    </w:rPr>
  </w:style>
  <w:style w:type="paragraph" w:styleId="Overskrift1">
    <w:name w:val="heading 1"/>
    <w:basedOn w:val="Normal"/>
    <w:next w:val="Normal"/>
    <w:qFormat/>
    <w:pPr>
      <w:keepNext/>
      <w:spacing w:before="360"/>
      <w:outlineLvl w:val="0"/>
    </w:pPr>
    <w:rPr>
      <w:rFonts w:ascii="Arial" w:hAnsi="Arial"/>
      <w:b/>
      <w:sz w:val="28"/>
    </w:rPr>
  </w:style>
  <w:style w:type="paragraph" w:styleId="Overskrift2">
    <w:name w:val="heading 2"/>
    <w:basedOn w:val="Overskrift1"/>
    <w:next w:val="Normal"/>
    <w:qFormat/>
    <w:pPr>
      <w:outlineLvl w:val="1"/>
    </w:pPr>
    <w:rPr>
      <w:sz w:val="24"/>
    </w:rPr>
  </w:style>
  <w:style w:type="paragraph" w:styleId="Overskrift3">
    <w:name w:val="heading 3"/>
    <w:basedOn w:val="Overskrift1"/>
    <w:next w:val="Normal"/>
    <w:qFormat/>
    <w:pPr>
      <w:outlineLvl w:val="2"/>
    </w:pPr>
    <w:rPr>
      <w:b w:val="0"/>
      <w:sz w:val="24"/>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pPr>
      <w:tabs>
        <w:tab w:val="center" w:pos="4819"/>
        <w:tab w:val="right" w:pos="9071"/>
      </w:tabs>
    </w:pPr>
  </w:style>
  <w:style w:type="paragraph" w:customStyle="1" w:styleId="BunntekstTN">
    <w:name w:val="Bunntekst TN"/>
    <w:basedOn w:val="Normal"/>
    <w:pPr>
      <w:tabs>
        <w:tab w:val="center" w:pos="4819"/>
        <w:tab w:val="right" w:pos="9071"/>
      </w:tabs>
    </w:pPr>
  </w:style>
  <w:style w:type="paragraph" w:styleId="Bunntekst">
    <w:name w:val="footer"/>
    <w:basedOn w:val="Normal"/>
    <w:link w:val="BunntekstTegn"/>
    <w:uiPriority w:val="99"/>
    <w:pPr>
      <w:tabs>
        <w:tab w:val="center" w:pos="4536"/>
        <w:tab w:val="right" w:pos="9072"/>
      </w:tabs>
    </w:pPr>
  </w:style>
  <w:style w:type="paragraph" w:customStyle="1" w:styleId="CaptionfooterTN">
    <w:name w:val="Caption footer TN"/>
    <w:basedOn w:val="Normal"/>
    <w:next w:val="BunntekstTN"/>
    <w:pPr>
      <w:keepNext/>
      <w:keepLines/>
      <w:spacing w:line="160" w:lineRule="exact"/>
    </w:pPr>
    <w:rPr>
      <w:rFonts w:ascii="Arial" w:hAnsi="Arial"/>
      <w:sz w:val="14"/>
    </w:rPr>
  </w:style>
  <w:style w:type="paragraph" w:customStyle="1" w:styleId="CaptionheaderTN">
    <w:name w:val="Caption header TN"/>
    <w:basedOn w:val="Normal"/>
    <w:next w:val="Normal"/>
    <w:pPr>
      <w:keepNext/>
      <w:keepLines/>
      <w:spacing w:line="160" w:lineRule="exact"/>
    </w:pPr>
    <w:rPr>
      <w:rFonts w:ascii="Arial" w:hAnsi="Arial"/>
      <w:sz w:val="14"/>
    </w:rPr>
  </w:style>
  <w:style w:type="paragraph" w:customStyle="1" w:styleId="Ledetekst">
    <w:name w:val="Ledetekst"/>
    <w:basedOn w:val="Normal"/>
    <w:next w:val="Normal"/>
    <w:pPr>
      <w:spacing w:before="240"/>
    </w:pPr>
    <w:rPr>
      <w:rFonts w:ascii="Arial" w:hAnsi="Arial"/>
      <w:sz w:val="14"/>
    </w:rPr>
  </w:style>
  <w:style w:type="paragraph" w:customStyle="1" w:styleId="CaptionheaderTN2">
    <w:name w:val="Caption header TN_2"/>
    <w:basedOn w:val="CaptionheaderTN"/>
    <w:next w:val="Normal"/>
    <w:pPr>
      <w:spacing w:before="120"/>
    </w:pPr>
  </w:style>
  <w:style w:type="paragraph" w:customStyle="1" w:styleId="FillinginheaderTN">
    <w:name w:val="Filling in header TN"/>
    <w:basedOn w:val="Normal"/>
  </w:style>
  <w:style w:type="paragraph" w:customStyle="1" w:styleId="FillinginheaderTN2">
    <w:name w:val="Filling in header TN_2"/>
    <w:basedOn w:val="FillinginheaderTN"/>
    <w:pPr>
      <w:spacing w:after="120"/>
    </w:pPr>
  </w:style>
  <w:style w:type="paragraph" w:customStyle="1" w:styleId="Fillinginheader2TN">
    <w:name w:val="Filling in header_2 TN"/>
    <w:basedOn w:val="Normal"/>
    <w:rPr>
      <w:sz w:val="20"/>
    </w:rPr>
  </w:style>
  <w:style w:type="paragraph" w:styleId="Dokumentkart">
    <w:name w:val="Document Map"/>
    <w:basedOn w:val="Normal"/>
    <w:semiHidden/>
    <w:pPr>
      <w:shd w:val="clear" w:color="auto" w:fill="000080"/>
    </w:pPr>
    <w:rPr>
      <w:rFonts w:ascii="Tahoma" w:hAnsi="Tahoma"/>
    </w:rPr>
  </w:style>
  <w:style w:type="paragraph" w:styleId="Brdtekst">
    <w:name w:val="Body Text"/>
    <w:basedOn w:val="Normal"/>
    <w:rPr>
      <w:rFonts w:ascii="VAG Round" w:hAnsi="VAG Round"/>
      <w:snapToGrid w:val="0"/>
      <w:color w:val="800080"/>
      <w:sz w:val="80"/>
    </w:rPr>
  </w:style>
  <w:style w:type="paragraph" w:styleId="Brdtekstinnrykk">
    <w:name w:val="Body Text Indent"/>
    <w:basedOn w:val="Normal"/>
    <w:pPr>
      <w:tabs>
        <w:tab w:val="left" w:pos="780"/>
      </w:tabs>
      <w:ind w:left="780" w:hanging="780"/>
    </w:pPr>
  </w:style>
  <w:style w:type="character" w:styleId="Hyperkobling">
    <w:name w:val="Hyperlink"/>
    <w:uiPriority w:val="99"/>
    <w:unhideWhenUsed/>
    <w:rsid w:val="000A7106"/>
    <w:rPr>
      <w:strike w:val="0"/>
      <w:dstrike w:val="0"/>
      <w:color w:val="334475"/>
      <w:u w:val="none"/>
      <w:effect w:val="none"/>
    </w:rPr>
  </w:style>
  <w:style w:type="character" w:customStyle="1" w:styleId="BunntekstTegn">
    <w:name w:val="Bunntekst Tegn"/>
    <w:link w:val="Bunntekst"/>
    <w:uiPriority w:val="99"/>
    <w:rsid w:val="00CB4B01"/>
    <w:rPr>
      <w:rFonts w:ascii="Times New Roman" w:hAnsi="Times New Roman"/>
      <w:sz w:val="24"/>
    </w:rPr>
  </w:style>
  <w:style w:type="character" w:styleId="Sterk">
    <w:name w:val="Strong"/>
    <w:basedOn w:val="Standardskriftforavsnitt"/>
    <w:uiPriority w:val="22"/>
    <w:qFormat/>
    <w:rsid w:val="00C90F72"/>
    <w:rPr>
      <w:b/>
      <w:bCs/>
    </w:rPr>
  </w:style>
  <w:style w:type="paragraph" w:styleId="Listeavsnitt">
    <w:name w:val="List Paragraph"/>
    <w:basedOn w:val="Normal"/>
    <w:uiPriority w:val="34"/>
    <w:qFormat/>
    <w:rsid w:val="00FE45F7"/>
    <w:pPr>
      <w:ind w:left="720"/>
      <w:contextualSpacing/>
    </w:pPr>
  </w:style>
  <w:style w:type="character" w:styleId="Fulgthyperkobling">
    <w:name w:val="FollowedHyperlink"/>
    <w:basedOn w:val="Standardskriftforavsnitt"/>
    <w:uiPriority w:val="99"/>
    <w:semiHidden/>
    <w:unhideWhenUsed/>
    <w:rsid w:val="00732C63"/>
    <w:rPr>
      <w:color w:val="800080" w:themeColor="followedHyperlink"/>
      <w:u w:val="single"/>
    </w:rPr>
  </w:style>
  <w:style w:type="character" w:styleId="Utheving">
    <w:name w:val="Emphasis"/>
    <w:basedOn w:val="Standardskriftforavsnitt"/>
    <w:uiPriority w:val="20"/>
    <w:qFormat/>
    <w:rsid w:val="00284636"/>
    <w:rPr>
      <w:i/>
      <w:iCs/>
    </w:rPr>
  </w:style>
  <w:style w:type="paragraph" w:styleId="NormalWeb">
    <w:name w:val="Normal (Web)"/>
    <w:basedOn w:val="Normal"/>
    <w:uiPriority w:val="99"/>
    <w:semiHidden/>
    <w:unhideWhenUsed/>
    <w:rsid w:val="009D3393"/>
    <w:pPr>
      <w:spacing w:before="100" w:beforeAutospacing="1" w:after="100" w:afterAutospacing="1"/>
    </w:pPr>
    <w:rPr>
      <w:szCs w:val="24"/>
    </w:rPr>
  </w:style>
  <w:style w:type="paragraph" w:styleId="Bobletekst">
    <w:name w:val="Balloon Text"/>
    <w:basedOn w:val="Normal"/>
    <w:link w:val="BobletekstTegn"/>
    <w:uiPriority w:val="99"/>
    <w:semiHidden/>
    <w:unhideWhenUsed/>
    <w:rsid w:val="00B7493C"/>
    <w:rPr>
      <w:rFonts w:ascii="Segoe UI" w:hAnsi="Segoe UI" w:cs="Segoe UI"/>
      <w:sz w:val="18"/>
      <w:szCs w:val="18"/>
    </w:rPr>
  </w:style>
  <w:style w:type="character" w:customStyle="1" w:styleId="BobletekstTegn">
    <w:name w:val="Bobletekst Tegn"/>
    <w:basedOn w:val="Standardskriftforavsnitt"/>
    <w:link w:val="Bobletekst"/>
    <w:uiPriority w:val="99"/>
    <w:semiHidden/>
    <w:rsid w:val="00B7493C"/>
    <w:rPr>
      <w:rFonts w:ascii="Segoe UI" w:hAnsi="Segoe UI" w:cs="Segoe UI"/>
      <w:sz w:val="18"/>
      <w:szCs w:val="18"/>
    </w:rPr>
  </w:style>
  <w:style w:type="character" w:customStyle="1" w:styleId="UnresolvedMention">
    <w:name w:val="Unresolved Mention"/>
    <w:basedOn w:val="Standardskriftforavsnitt"/>
    <w:uiPriority w:val="99"/>
    <w:semiHidden/>
    <w:unhideWhenUsed/>
    <w:rsid w:val="005813A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38641">
      <w:bodyDiv w:val="1"/>
      <w:marLeft w:val="0"/>
      <w:marRight w:val="0"/>
      <w:marTop w:val="0"/>
      <w:marBottom w:val="0"/>
      <w:divBdr>
        <w:top w:val="none" w:sz="0" w:space="0" w:color="auto"/>
        <w:left w:val="none" w:sz="0" w:space="0" w:color="auto"/>
        <w:bottom w:val="none" w:sz="0" w:space="0" w:color="auto"/>
        <w:right w:val="none" w:sz="0" w:space="0" w:color="auto"/>
      </w:divBdr>
    </w:div>
    <w:div w:id="161819997">
      <w:bodyDiv w:val="1"/>
      <w:marLeft w:val="0"/>
      <w:marRight w:val="0"/>
      <w:marTop w:val="0"/>
      <w:marBottom w:val="0"/>
      <w:divBdr>
        <w:top w:val="none" w:sz="0" w:space="0" w:color="auto"/>
        <w:left w:val="none" w:sz="0" w:space="0" w:color="auto"/>
        <w:bottom w:val="none" w:sz="0" w:space="0" w:color="auto"/>
        <w:right w:val="none" w:sz="0" w:space="0" w:color="auto"/>
      </w:divBdr>
    </w:div>
    <w:div w:id="289014655">
      <w:bodyDiv w:val="1"/>
      <w:marLeft w:val="0"/>
      <w:marRight w:val="0"/>
      <w:marTop w:val="0"/>
      <w:marBottom w:val="0"/>
      <w:divBdr>
        <w:top w:val="none" w:sz="0" w:space="0" w:color="auto"/>
        <w:left w:val="none" w:sz="0" w:space="0" w:color="auto"/>
        <w:bottom w:val="none" w:sz="0" w:space="0" w:color="auto"/>
        <w:right w:val="none" w:sz="0" w:space="0" w:color="auto"/>
      </w:divBdr>
    </w:div>
    <w:div w:id="849175538">
      <w:bodyDiv w:val="1"/>
      <w:marLeft w:val="0"/>
      <w:marRight w:val="0"/>
      <w:marTop w:val="0"/>
      <w:marBottom w:val="0"/>
      <w:divBdr>
        <w:top w:val="none" w:sz="0" w:space="0" w:color="auto"/>
        <w:left w:val="none" w:sz="0" w:space="0" w:color="auto"/>
        <w:bottom w:val="none" w:sz="0" w:space="0" w:color="auto"/>
        <w:right w:val="none" w:sz="0" w:space="0" w:color="auto"/>
      </w:divBdr>
    </w:div>
    <w:div w:id="870802953">
      <w:bodyDiv w:val="1"/>
      <w:marLeft w:val="0"/>
      <w:marRight w:val="0"/>
      <w:marTop w:val="0"/>
      <w:marBottom w:val="0"/>
      <w:divBdr>
        <w:top w:val="none" w:sz="0" w:space="0" w:color="auto"/>
        <w:left w:val="none" w:sz="0" w:space="0" w:color="auto"/>
        <w:bottom w:val="none" w:sz="0" w:space="0" w:color="auto"/>
        <w:right w:val="none" w:sz="0" w:space="0" w:color="auto"/>
      </w:divBdr>
    </w:div>
    <w:div w:id="964967919">
      <w:bodyDiv w:val="1"/>
      <w:marLeft w:val="0"/>
      <w:marRight w:val="0"/>
      <w:marTop w:val="0"/>
      <w:marBottom w:val="0"/>
      <w:divBdr>
        <w:top w:val="none" w:sz="0" w:space="0" w:color="auto"/>
        <w:left w:val="none" w:sz="0" w:space="0" w:color="auto"/>
        <w:bottom w:val="none" w:sz="0" w:space="0" w:color="auto"/>
        <w:right w:val="none" w:sz="0" w:space="0" w:color="auto"/>
      </w:divBdr>
    </w:div>
    <w:div w:id="1029067543">
      <w:bodyDiv w:val="1"/>
      <w:marLeft w:val="0"/>
      <w:marRight w:val="0"/>
      <w:marTop w:val="0"/>
      <w:marBottom w:val="0"/>
      <w:divBdr>
        <w:top w:val="none" w:sz="0" w:space="0" w:color="auto"/>
        <w:left w:val="none" w:sz="0" w:space="0" w:color="auto"/>
        <w:bottom w:val="none" w:sz="0" w:space="0" w:color="auto"/>
        <w:right w:val="none" w:sz="0" w:space="0" w:color="auto"/>
      </w:divBdr>
    </w:div>
    <w:div w:id="1198544855">
      <w:bodyDiv w:val="1"/>
      <w:marLeft w:val="0"/>
      <w:marRight w:val="0"/>
      <w:marTop w:val="0"/>
      <w:marBottom w:val="0"/>
      <w:divBdr>
        <w:top w:val="none" w:sz="0" w:space="0" w:color="auto"/>
        <w:left w:val="none" w:sz="0" w:space="0" w:color="auto"/>
        <w:bottom w:val="none" w:sz="0" w:space="0" w:color="auto"/>
        <w:right w:val="none" w:sz="0" w:space="0" w:color="auto"/>
      </w:divBdr>
    </w:div>
    <w:div w:id="1268385272">
      <w:bodyDiv w:val="1"/>
      <w:marLeft w:val="0"/>
      <w:marRight w:val="0"/>
      <w:marTop w:val="0"/>
      <w:marBottom w:val="0"/>
      <w:divBdr>
        <w:top w:val="none" w:sz="0" w:space="0" w:color="auto"/>
        <w:left w:val="none" w:sz="0" w:space="0" w:color="auto"/>
        <w:bottom w:val="none" w:sz="0" w:space="0" w:color="auto"/>
        <w:right w:val="none" w:sz="0" w:space="0" w:color="auto"/>
      </w:divBdr>
    </w:div>
    <w:div w:id="1277712230">
      <w:bodyDiv w:val="1"/>
      <w:marLeft w:val="0"/>
      <w:marRight w:val="0"/>
      <w:marTop w:val="0"/>
      <w:marBottom w:val="0"/>
      <w:divBdr>
        <w:top w:val="none" w:sz="0" w:space="0" w:color="auto"/>
        <w:left w:val="none" w:sz="0" w:space="0" w:color="auto"/>
        <w:bottom w:val="none" w:sz="0" w:space="0" w:color="auto"/>
        <w:right w:val="none" w:sz="0" w:space="0" w:color="auto"/>
      </w:divBdr>
    </w:div>
    <w:div w:id="1753507971">
      <w:bodyDiv w:val="1"/>
      <w:marLeft w:val="0"/>
      <w:marRight w:val="0"/>
      <w:marTop w:val="0"/>
      <w:marBottom w:val="0"/>
      <w:divBdr>
        <w:top w:val="none" w:sz="0" w:space="0" w:color="auto"/>
        <w:left w:val="none" w:sz="0" w:space="0" w:color="auto"/>
        <w:bottom w:val="none" w:sz="0" w:space="0" w:color="auto"/>
        <w:right w:val="none" w:sz="0" w:space="0" w:color="auto"/>
      </w:divBdr>
    </w:div>
    <w:div w:id="1813330621">
      <w:bodyDiv w:val="1"/>
      <w:marLeft w:val="0"/>
      <w:marRight w:val="0"/>
      <w:marTop w:val="0"/>
      <w:marBottom w:val="0"/>
      <w:divBdr>
        <w:top w:val="none" w:sz="0" w:space="0" w:color="auto"/>
        <w:left w:val="none" w:sz="0" w:space="0" w:color="auto"/>
        <w:bottom w:val="none" w:sz="0" w:space="0" w:color="auto"/>
        <w:right w:val="none" w:sz="0" w:space="0" w:color="auto"/>
      </w:divBdr>
    </w:div>
    <w:div w:id="1843424724">
      <w:bodyDiv w:val="1"/>
      <w:marLeft w:val="0"/>
      <w:marRight w:val="0"/>
      <w:marTop w:val="0"/>
      <w:marBottom w:val="0"/>
      <w:divBdr>
        <w:top w:val="none" w:sz="0" w:space="0" w:color="auto"/>
        <w:left w:val="none" w:sz="0" w:space="0" w:color="auto"/>
        <w:bottom w:val="none" w:sz="0" w:space="0" w:color="auto"/>
        <w:right w:val="none" w:sz="0" w:space="0" w:color="auto"/>
      </w:divBdr>
    </w:div>
    <w:div w:id="1921452047">
      <w:bodyDiv w:val="1"/>
      <w:marLeft w:val="0"/>
      <w:marRight w:val="0"/>
      <w:marTop w:val="0"/>
      <w:marBottom w:val="0"/>
      <w:divBdr>
        <w:top w:val="none" w:sz="0" w:space="0" w:color="auto"/>
        <w:left w:val="none" w:sz="0" w:space="0" w:color="auto"/>
        <w:bottom w:val="none" w:sz="0" w:space="0" w:color="auto"/>
        <w:right w:val="none" w:sz="0" w:space="0" w:color="auto"/>
      </w:divBdr>
    </w:div>
    <w:div w:id="208498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eskollen.no/NO/Velforeningen/Arrangemangskomiteen.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P:\maler\97\Konsern\Moetereferat.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AAD1C-D5AA-4AC5-898F-E1707D9D8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Moetereferat</Template>
  <TotalTime>0</TotalTime>
  <Pages>3</Pages>
  <Words>667</Words>
  <Characters>3541</Characters>
  <Application>Microsoft Office Word</Application>
  <DocSecurity>0</DocSecurity>
  <Lines>29</Lines>
  <Paragraphs>8</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Møtereferat mal</vt:lpstr>
      <vt:lpstr>Møtereferat mal</vt:lpstr>
    </vt:vector>
  </TitlesOfParts>
  <Company>AR Elektro Prosjekt AS</Company>
  <LinksUpToDate>false</LinksUpToDate>
  <CharactersWithSpaces>4200</CharactersWithSpaces>
  <SharedDoc>false</SharedDoc>
  <HLinks>
    <vt:vector size="12" baseType="variant">
      <vt:variant>
        <vt:i4>786468</vt:i4>
      </vt:variant>
      <vt:variant>
        <vt:i4>3</vt:i4>
      </vt:variant>
      <vt:variant>
        <vt:i4>0</vt:i4>
      </vt:variant>
      <vt:variant>
        <vt:i4>5</vt:i4>
      </vt:variant>
      <vt:variant>
        <vt:lpwstr>mailto:hax@hax.no</vt:lpwstr>
      </vt:variant>
      <vt:variant>
        <vt:lpwstr/>
      </vt:variant>
      <vt:variant>
        <vt:i4>1703958</vt:i4>
      </vt:variant>
      <vt:variant>
        <vt:i4>0</vt:i4>
      </vt:variant>
      <vt:variant>
        <vt:i4>0</vt:i4>
      </vt:variant>
      <vt:variant>
        <vt:i4>5</vt:i4>
      </vt:variant>
      <vt:variant>
        <vt:lpwstr>http://www.neskollen.no/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Møtereferat mal</dc:title>
  <dc:subject>Møtereferat</dc:subject>
  <dc:creator>Jostein Kleiven</dc:creator>
  <cp:keywords/>
  <dc:description/>
  <cp:lastModifiedBy>Stian-Ozzy</cp:lastModifiedBy>
  <cp:revision>2</cp:revision>
  <cp:lastPrinted>2017-10-26T14:29:00Z</cp:lastPrinted>
  <dcterms:created xsi:type="dcterms:W3CDTF">2017-11-19T10:04:00Z</dcterms:created>
  <dcterms:modified xsi:type="dcterms:W3CDTF">2017-11-19T10:04:00Z</dcterms:modified>
</cp:coreProperties>
</file>